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E52" w:rsidRPr="002A6A77" w:rsidRDefault="009C6E52" w:rsidP="00F660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6A77">
        <w:rPr>
          <w:rFonts w:ascii="Times New Roman" w:hAnsi="Times New Roman"/>
          <w:sz w:val="24"/>
          <w:szCs w:val="24"/>
        </w:rPr>
        <w:t>Департамент по делам казачества  и кадетских учебных заведений Ростовской области</w:t>
      </w:r>
    </w:p>
    <w:p w:rsidR="009C6E52" w:rsidRDefault="009C6E52" w:rsidP="00F660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6A77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Ростовской области     «Белокалитвинский казачий кадетский профессиональный техникум</w:t>
      </w:r>
    </w:p>
    <w:p w:rsidR="009C6E52" w:rsidRPr="002A6A77" w:rsidRDefault="009C6E52" w:rsidP="00F660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6A77">
        <w:rPr>
          <w:rFonts w:ascii="Times New Roman" w:hAnsi="Times New Roman"/>
          <w:sz w:val="24"/>
          <w:szCs w:val="24"/>
        </w:rPr>
        <w:t xml:space="preserve"> имени Героя Советского Союза  Быкова Бориса Ивановича»</w:t>
      </w:r>
    </w:p>
    <w:p w:rsidR="009C6E52" w:rsidRDefault="009C6E52" w:rsidP="00F660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9C6E52" w:rsidRDefault="009C6E52" w:rsidP="00F66019">
      <w:pPr>
        <w:widowControl w:val="0"/>
        <w:tabs>
          <w:tab w:val="left" w:pos="916"/>
          <w:tab w:val="left" w:pos="1365"/>
          <w:tab w:val="left" w:pos="1832"/>
          <w:tab w:val="left" w:pos="2748"/>
          <w:tab w:val="left" w:pos="3664"/>
          <w:tab w:val="left" w:pos="433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</w:p>
    <w:p w:rsidR="009C6E52" w:rsidRDefault="009C6E52" w:rsidP="00F66019">
      <w:pPr>
        <w:widowControl w:val="0"/>
        <w:tabs>
          <w:tab w:val="left" w:pos="916"/>
          <w:tab w:val="left" w:pos="8520"/>
        </w:tabs>
        <w:autoSpaceDE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</w:p>
    <w:p w:rsidR="009C6E52" w:rsidRDefault="009C6E52" w:rsidP="00F660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63320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АБОЧАЯ ПРОГРАММА</w:t>
      </w:r>
    </w:p>
    <w:p w:rsidR="009C6E52" w:rsidRDefault="009C6E52" w:rsidP="00F660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ОБЩЕОБРАЗОВАТЕЛЬНОЙ  УЧЕБНОЙ ДИСЦИПЛИНЫ</w:t>
      </w:r>
    </w:p>
    <w:p w:rsidR="009C6E52" w:rsidRDefault="009C6E52" w:rsidP="00F66019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 07  </w:t>
      </w:r>
      <w:r w:rsidRPr="000A57D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A57D6">
        <w:rPr>
          <w:rFonts w:ascii="Times New Roman" w:hAnsi="Times New Roman"/>
          <w:b/>
          <w:bCs/>
          <w:color w:val="000000"/>
          <w:sz w:val="28"/>
          <w:szCs w:val="28"/>
        </w:rPr>
        <w:t>«БЕЗОПАСНОСТЬ ЖИЗНЕДЕЯТЕЛЬНОСТИ»</w:t>
      </w:r>
    </w:p>
    <w:p w:rsidR="009C6E52" w:rsidRDefault="009C6E52" w:rsidP="00F6601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E42B9">
        <w:rPr>
          <w:rFonts w:ascii="Times New Roman" w:hAnsi="Times New Roman"/>
          <w:sz w:val="24"/>
          <w:szCs w:val="24"/>
        </w:rPr>
        <w:t>для профессии технического профиля</w:t>
      </w:r>
    </w:p>
    <w:p w:rsidR="009C6E52" w:rsidRPr="009E42B9" w:rsidRDefault="009C6E52" w:rsidP="00F6601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E42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35.01.23</w:t>
      </w:r>
      <w:r w:rsidRPr="009E42B9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Хозяйка (хозяин) усадьбы</w:t>
      </w:r>
      <w:r w:rsidRPr="009E42B9">
        <w:rPr>
          <w:rFonts w:ascii="Times New Roman" w:hAnsi="Times New Roman"/>
          <w:sz w:val="24"/>
          <w:szCs w:val="24"/>
        </w:rPr>
        <w:t>»</w:t>
      </w:r>
    </w:p>
    <w:p w:rsidR="009C6E52" w:rsidRPr="009E42B9" w:rsidRDefault="009C6E52" w:rsidP="00F6601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C6E52" w:rsidRPr="000A57D6" w:rsidRDefault="009C6E52" w:rsidP="00F66019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C6E52" w:rsidRDefault="009C6E52" w:rsidP="00F66019">
      <w:pPr>
        <w:widowControl w:val="0"/>
        <w:tabs>
          <w:tab w:val="left" w:pos="916"/>
          <w:tab w:val="left" w:pos="7845"/>
        </w:tabs>
        <w:autoSpaceDE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</w:p>
    <w:p w:rsidR="009C6E52" w:rsidRDefault="009C6E52" w:rsidP="00F66019">
      <w:pPr>
        <w:widowControl w:val="0"/>
        <w:tabs>
          <w:tab w:val="left" w:pos="916"/>
          <w:tab w:val="left" w:pos="7845"/>
        </w:tabs>
        <w:autoSpaceDE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</w:t>
      </w:r>
    </w:p>
    <w:p w:rsidR="009C6E52" w:rsidRDefault="009C6E52" w:rsidP="00F66019">
      <w:pPr>
        <w:widowControl w:val="0"/>
        <w:tabs>
          <w:tab w:val="left" w:pos="916"/>
          <w:tab w:val="left" w:pos="7845"/>
        </w:tabs>
        <w:autoSpaceDE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9C6E52" w:rsidRDefault="009C6E52" w:rsidP="00F66019">
      <w:pPr>
        <w:widowControl w:val="0"/>
        <w:tabs>
          <w:tab w:val="left" w:pos="916"/>
          <w:tab w:val="left" w:pos="7845"/>
        </w:tabs>
        <w:autoSpaceDE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9C6E52" w:rsidRDefault="009C6E52" w:rsidP="00F66019">
      <w:pPr>
        <w:widowControl w:val="0"/>
        <w:tabs>
          <w:tab w:val="left" w:pos="916"/>
          <w:tab w:val="left" w:pos="7845"/>
        </w:tabs>
        <w:autoSpaceDE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9C6E52" w:rsidRDefault="009C6E52" w:rsidP="00F66019">
      <w:pPr>
        <w:widowControl w:val="0"/>
        <w:tabs>
          <w:tab w:val="left" w:pos="916"/>
          <w:tab w:val="left" w:pos="7845"/>
        </w:tabs>
        <w:autoSpaceDE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9C6E52" w:rsidRDefault="009C6E52" w:rsidP="00F660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9C6E52" w:rsidRDefault="009C6E52" w:rsidP="00F660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9C6E52" w:rsidRDefault="009C6E52" w:rsidP="00F660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9C6E52" w:rsidRDefault="009C6E52" w:rsidP="00F660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9C6E52" w:rsidRPr="00321E0A" w:rsidRDefault="009C6E52" w:rsidP="00F660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C6E52" w:rsidRPr="00321E0A" w:rsidRDefault="009C6E52" w:rsidP="00F660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aps/>
          <w:sz w:val="28"/>
          <w:szCs w:val="28"/>
        </w:rPr>
      </w:pPr>
    </w:p>
    <w:p w:rsidR="009C6E52" w:rsidRPr="00FC6B60" w:rsidRDefault="009C6E52" w:rsidP="00F660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CD20FE">
        <w:rPr>
          <w:rFonts w:ascii="Times New Roman" w:hAnsi="Times New Roman"/>
          <w:b/>
          <w:sz w:val="28"/>
          <w:szCs w:val="28"/>
        </w:rPr>
        <w:t xml:space="preserve">  </w:t>
      </w:r>
    </w:p>
    <w:p w:rsidR="009C6E52" w:rsidRPr="00CC2FC7" w:rsidRDefault="009C6E52" w:rsidP="00F66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Pr="00CC2FC7">
        <w:rPr>
          <w:rFonts w:ascii="Times New Roman" w:hAnsi="Times New Roman"/>
          <w:sz w:val="28"/>
          <w:szCs w:val="28"/>
        </w:rPr>
        <w:t xml:space="preserve">            2017г.</w:t>
      </w:r>
    </w:p>
    <w:p w:rsidR="009C6E52" w:rsidRDefault="009C6E52" w:rsidP="00F66019">
      <w:pPr>
        <w:jc w:val="both"/>
        <w:rPr>
          <w:rFonts w:ascii="Times New Roman" w:hAnsi="Times New Roman"/>
          <w:bCs/>
          <w:sz w:val="28"/>
          <w:szCs w:val="28"/>
        </w:rPr>
      </w:pPr>
    </w:p>
    <w:p w:rsidR="009C6E52" w:rsidRPr="00072556" w:rsidRDefault="009C6E52" w:rsidP="00F66019">
      <w:pPr>
        <w:jc w:val="both"/>
        <w:rPr>
          <w:rFonts w:ascii="Times New Roman" w:hAnsi="Times New Roman"/>
          <w:bCs/>
          <w:sz w:val="28"/>
          <w:szCs w:val="28"/>
        </w:rPr>
      </w:pPr>
    </w:p>
    <w:p w:rsidR="009C6E52" w:rsidRDefault="009C6E52" w:rsidP="00F66019">
      <w:pPr>
        <w:rPr>
          <w:rFonts w:ascii="Times New Roman" w:hAnsi="Times New Roman"/>
        </w:rPr>
      </w:pPr>
    </w:p>
    <w:p w:rsidR="009C6E52" w:rsidRPr="00C02C09" w:rsidRDefault="009C6E52" w:rsidP="00F660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0C5281">
        <w:rPr>
          <w:rFonts w:ascii="Times New Roman" w:hAnsi="Times New Roman"/>
          <w:b/>
          <w:sz w:val="24"/>
          <w:szCs w:val="24"/>
        </w:rPr>
        <w:t>Согласовано</w:t>
      </w:r>
      <w:r w:rsidRPr="00C02C0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Pr="000C5281">
        <w:rPr>
          <w:rFonts w:ascii="Times New Roman" w:hAnsi="Times New Roman"/>
          <w:b/>
          <w:sz w:val="24"/>
          <w:szCs w:val="24"/>
        </w:rPr>
        <w:t>Утверждаю:</w:t>
      </w:r>
    </w:p>
    <w:p w:rsidR="009C6E52" w:rsidRPr="00C02C09" w:rsidRDefault="009C6E52" w:rsidP="00F660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2C09">
        <w:rPr>
          <w:rFonts w:ascii="Times New Roman" w:hAnsi="Times New Roman"/>
          <w:sz w:val="24"/>
          <w:szCs w:val="24"/>
        </w:rPr>
        <w:t xml:space="preserve">на заседании МК ОУД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C02C09">
        <w:rPr>
          <w:rFonts w:ascii="Times New Roman" w:hAnsi="Times New Roman"/>
          <w:sz w:val="24"/>
          <w:szCs w:val="24"/>
        </w:rPr>
        <w:t xml:space="preserve">  директор ГБПОУ «БККПТ им. </w:t>
      </w:r>
    </w:p>
    <w:p w:rsidR="009C6E52" w:rsidRPr="00C02C09" w:rsidRDefault="009C6E52" w:rsidP="00F660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2C09">
        <w:rPr>
          <w:rFonts w:ascii="Times New Roman" w:hAnsi="Times New Roman"/>
          <w:sz w:val="24"/>
          <w:szCs w:val="24"/>
        </w:rPr>
        <w:t xml:space="preserve">протокол №_____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C02C09">
        <w:rPr>
          <w:rFonts w:ascii="Times New Roman" w:hAnsi="Times New Roman"/>
          <w:sz w:val="24"/>
          <w:szCs w:val="24"/>
        </w:rPr>
        <w:t xml:space="preserve"> Героя Советского Союза  </w:t>
      </w:r>
    </w:p>
    <w:p w:rsidR="009C6E52" w:rsidRPr="00C02C09" w:rsidRDefault="009C6E52" w:rsidP="00F660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2C09">
        <w:rPr>
          <w:rFonts w:ascii="Times New Roman" w:hAnsi="Times New Roman"/>
          <w:sz w:val="24"/>
          <w:szCs w:val="24"/>
        </w:rPr>
        <w:t>от________________2017г.                                                                         Быкова Б.И.»</w:t>
      </w:r>
    </w:p>
    <w:p w:rsidR="009C6E52" w:rsidRPr="00C02C09" w:rsidRDefault="009C6E52" w:rsidP="00F660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2C09">
        <w:rPr>
          <w:rFonts w:ascii="Times New Roman" w:hAnsi="Times New Roman"/>
          <w:sz w:val="24"/>
          <w:szCs w:val="24"/>
        </w:rPr>
        <w:t>Председатель МК ОУД</w:t>
      </w:r>
    </w:p>
    <w:p w:rsidR="009C6E52" w:rsidRPr="00C02C09" w:rsidRDefault="009C6E52" w:rsidP="00F660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2C09">
        <w:rPr>
          <w:rFonts w:ascii="Times New Roman" w:hAnsi="Times New Roman"/>
          <w:sz w:val="24"/>
          <w:szCs w:val="24"/>
        </w:rPr>
        <w:t xml:space="preserve">_______________А.Н.Самсонова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C02C09">
        <w:rPr>
          <w:rFonts w:ascii="Times New Roman" w:hAnsi="Times New Roman"/>
          <w:sz w:val="24"/>
          <w:szCs w:val="24"/>
        </w:rPr>
        <w:t xml:space="preserve">_____________В,В,Мелентей  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9C6E52" w:rsidRPr="00903280" w:rsidRDefault="009C6E52" w:rsidP="00F66019">
      <w:pPr>
        <w:widowControl w:val="0"/>
        <w:tabs>
          <w:tab w:val="left" w:pos="5130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9C6E52" w:rsidRPr="00903280" w:rsidRDefault="009C6E52" w:rsidP="00F660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:rsidR="009C6E52" w:rsidRDefault="009C6E52" w:rsidP="00F660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</w:t>
      </w:r>
      <w:r w:rsidRPr="0068776D">
        <w:rPr>
          <w:rFonts w:ascii="Times New Roman" w:hAnsi="Times New Roman"/>
          <w:sz w:val="24"/>
          <w:szCs w:val="24"/>
        </w:rPr>
        <w:t>рограмма разработана на основе требований ФГОС среднего общего образования, предъявляемы</w:t>
      </w:r>
      <w:r>
        <w:rPr>
          <w:rFonts w:ascii="Times New Roman" w:hAnsi="Times New Roman"/>
          <w:sz w:val="24"/>
          <w:szCs w:val="24"/>
        </w:rPr>
        <w:t xml:space="preserve">х </w:t>
      </w:r>
      <w:r w:rsidRPr="0068776D">
        <w:rPr>
          <w:rFonts w:ascii="Times New Roman" w:hAnsi="Times New Roman"/>
          <w:sz w:val="24"/>
          <w:szCs w:val="24"/>
        </w:rPr>
        <w:t xml:space="preserve"> к структуре, содержанию и результатам освоения </w:t>
      </w:r>
      <w:r w:rsidRPr="005F212A">
        <w:rPr>
          <w:rFonts w:ascii="Times New Roman" w:hAnsi="Times New Roman"/>
          <w:b/>
          <w:sz w:val="24"/>
          <w:szCs w:val="24"/>
        </w:rPr>
        <w:t>ОП 07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0AC0">
        <w:rPr>
          <w:rFonts w:ascii="Times New Roman" w:hAnsi="Times New Roman"/>
        </w:rPr>
        <w:t>«Безопасность жизнедеятельности»</w:t>
      </w:r>
      <w:r w:rsidRPr="00F00AC0">
        <w:rPr>
          <w:rFonts w:ascii="Times New Roman" w:hAnsi="Times New Roman"/>
          <w:sz w:val="24"/>
          <w:szCs w:val="24"/>
        </w:rPr>
        <w:t>,</w:t>
      </w:r>
      <w:r w:rsidRPr="0068776D">
        <w:rPr>
          <w:rFonts w:ascii="Times New Roman" w:hAnsi="Times New Roman"/>
          <w:sz w:val="24"/>
          <w:szCs w:val="24"/>
        </w:rPr>
        <w:t xml:space="preserve"> и в соответствии с Рекомендациями</w:t>
      </w:r>
      <w:r>
        <w:rPr>
          <w:rFonts w:ascii="Times New Roman" w:hAnsi="Times New Roman"/>
          <w:sz w:val="24"/>
          <w:szCs w:val="24"/>
        </w:rPr>
        <w:t xml:space="preserve">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9C6E52" w:rsidRDefault="009C6E52" w:rsidP="00F660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программу включено содержание, направленное на формирование у обучающихся компетенций, необходимых для качественного освоения ОПОП СПО на базе основного общего образования с получением среднего общего и программы подготовки квалифицированных рабочих и служащих (ППКРС). </w:t>
      </w:r>
    </w:p>
    <w:p w:rsidR="009C6E52" w:rsidRDefault="009C6E52" w:rsidP="00F660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Содержание </w:t>
      </w:r>
      <w:r w:rsidRPr="005F212A">
        <w:rPr>
          <w:rFonts w:ascii="Times New Roman" w:hAnsi="Times New Roman"/>
          <w:b/>
          <w:sz w:val="24"/>
          <w:szCs w:val="24"/>
        </w:rPr>
        <w:t xml:space="preserve">ОП </w:t>
      </w:r>
      <w:r w:rsidRPr="00F00AC0">
        <w:rPr>
          <w:rFonts w:ascii="Times New Roman" w:hAnsi="Times New Roman"/>
          <w:b/>
          <w:sz w:val="24"/>
          <w:szCs w:val="24"/>
        </w:rPr>
        <w:t>07</w:t>
      </w:r>
      <w:r w:rsidRPr="00F00AC0">
        <w:rPr>
          <w:rFonts w:ascii="Times New Roman" w:hAnsi="Times New Roman"/>
          <w:sz w:val="24"/>
          <w:szCs w:val="24"/>
        </w:rPr>
        <w:t xml:space="preserve"> </w:t>
      </w:r>
      <w:r w:rsidRPr="00F00AC0">
        <w:rPr>
          <w:rFonts w:ascii="Times New Roman" w:hAnsi="Times New Roman"/>
        </w:rPr>
        <w:t>«Безопасность жизнедеятельности»</w:t>
      </w:r>
      <w:r w:rsidRPr="00F00AC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направлено на достижение следующих целей:</w:t>
      </w:r>
    </w:p>
    <w:p w:rsidR="009C6E52" w:rsidRDefault="009C6E52" w:rsidP="00F660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повышение уровня защищенности жизненно важных интересов личности, общества и государства от внешних и внутренних угроз (жизненно важные интересы –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9C6E52" w:rsidRDefault="009C6E52" w:rsidP="00F660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снижение отрицательного влияния человеческого фактора на безопасность личности, общества и государства;</w:t>
      </w:r>
    </w:p>
    <w:p w:rsidR="009C6E52" w:rsidRDefault="009C6E52" w:rsidP="00F660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антитеррористического поведения, отрицательного отношения к приему психо активных веществ, в том числе наркотиков;</w:t>
      </w:r>
    </w:p>
    <w:p w:rsidR="009C6E52" w:rsidRPr="00903280" w:rsidRDefault="009C6E52" w:rsidP="00F660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- обеспечение профилактики асоциального поведения учащихся.</w:t>
      </w:r>
    </w:p>
    <w:p w:rsidR="009C6E52" w:rsidRDefault="009C6E52" w:rsidP="00F660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1D37">
        <w:rPr>
          <w:rFonts w:ascii="Times New Roman" w:hAnsi="Times New Roman"/>
          <w:b/>
          <w:sz w:val="24"/>
          <w:szCs w:val="24"/>
        </w:rPr>
        <w:t>Организация-разработчик</w:t>
      </w:r>
      <w:r>
        <w:rPr>
          <w:rFonts w:ascii="Times New Roman" w:hAnsi="Times New Roman"/>
          <w:sz w:val="24"/>
          <w:szCs w:val="24"/>
        </w:rPr>
        <w:t>: ГБПОУ «БККПТ имени Героя Советского Союза</w:t>
      </w:r>
    </w:p>
    <w:p w:rsidR="009C6E52" w:rsidRDefault="009C6E52" w:rsidP="00F660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Быкова Б.И.»</w:t>
      </w:r>
    </w:p>
    <w:p w:rsidR="009C6E52" w:rsidRDefault="009C6E52" w:rsidP="00F660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6E52" w:rsidRDefault="009C6E52" w:rsidP="00F660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6E52" w:rsidRDefault="009C6E52" w:rsidP="00F660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6E52" w:rsidRDefault="009C6E52" w:rsidP="00F660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6E52" w:rsidRPr="008B047D" w:rsidRDefault="009C6E52" w:rsidP="00F660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sz w:val="24"/>
          <w:szCs w:val="24"/>
        </w:rPr>
      </w:pPr>
      <w:r w:rsidRPr="00381D37">
        <w:rPr>
          <w:rFonts w:ascii="Times New Roman" w:hAnsi="Times New Roman"/>
          <w:b/>
          <w:sz w:val="24"/>
          <w:szCs w:val="24"/>
        </w:rPr>
        <w:t>Разработчик:</w:t>
      </w:r>
      <w:r w:rsidRPr="008B047D">
        <w:t xml:space="preserve"> </w:t>
      </w:r>
      <w:r w:rsidRPr="00F00AC0">
        <w:rPr>
          <w:rFonts w:ascii="Times New Roman" w:hAnsi="Times New Roman"/>
        </w:rPr>
        <w:t>Донецков Юрий Гаврилович, преподаватель ОБЖ.</w:t>
      </w:r>
    </w:p>
    <w:p w:rsidR="009C6E52" w:rsidRDefault="009C6E52" w:rsidP="00F660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</w:rPr>
      </w:pPr>
    </w:p>
    <w:p w:rsidR="009C6E52" w:rsidRDefault="009C6E52" w:rsidP="00F660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</w:rPr>
      </w:pPr>
    </w:p>
    <w:p w:rsidR="009C6E52" w:rsidRDefault="009C6E52" w:rsidP="00F660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</w:rPr>
      </w:pPr>
    </w:p>
    <w:p w:rsidR="009C6E52" w:rsidRDefault="009C6E52" w:rsidP="00F660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</w:rPr>
      </w:pPr>
    </w:p>
    <w:p w:rsidR="009C6E52" w:rsidRDefault="009C6E52" w:rsidP="00F660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</w:rPr>
      </w:pPr>
    </w:p>
    <w:p w:rsidR="009C6E52" w:rsidRPr="001760B4" w:rsidRDefault="009C6E52" w:rsidP="00F660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</w:rPr>
      </w:pPr>
    </w:p>
    <w:p w:rsidR="009C6E52" w:rsidRDefault="009C6E52" w:rsidP="00F66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18"/>
          <w:szCs w:val="18"/>
        </w:rPr>
      </w:pPr>
      <w:r w:rsidRPr="00A20A8B">
        <w:tab/>
      </w:r>
      <w:r w:rsidRPr="00A20A8B">
        <w:tab/>
      </w:r>
      <w:r w:rsidRPr="00A20A8B">
        <w:tab/>
      </w:r>
      <w:r w:rsidRPr="00A20A8B">
        <w:tab/>
      </w:r>
    </w:p>
    <w:p w:rsidR="009C6E52" w:rsidRDefault="009C6E52" w:rsidP="00F66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9C6E52" w:rsidRDefault="009C6E52" w:rsidP="00F66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C6E52" w:rsidRDefault="009C6E52" w:rsidP="00F66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C6E52" w:rsidRDefault="009C6E52" w:rsidP="00F66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C6E52" w:rsidRPr="00F234BA" w:rsidRDefault="009C6E52" w:rsidP="00F66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F234BA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ОДЕРЖАНИЕ</w:t>
      </w:r>
    </w:p>
    <w:p w:rsidR="009C6E52" w:rsidRDefault="009C6E52" w:rsidP="00F66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494" w:type="dxa"/>
        <w:tblLayout w:type="fixed"/>
        <w:tblLook w:val="0000"/>
      </w:tblPr>
      <w:tblGrid>
        <w:gridCol w:w="7962"/>
        <w:gridCol w:w="1532"/>
      </w:tblGrid>
      <w:tr w:rsidR="009C6E52" w:rsidRPr="0087169A" w:rsidTr="00D63E0D">
        <w:trPr>
          <w:trHeight w:val="519"/>
        </w:trPr>
        <w:tc>
          <w:tcPr>
            <w:tcW w:w="7962" w:type="dxa"/>
          </w:tcPr>
          <w:p w:rsidR="009C6E52" w:rsidRDefault="009C6E52" w:rsidP="00D63E0D">
            <w:pPr>
              <w:pStyle w:val="Heading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ОБЩАЯ ХАРАКТЕРИСТИКА РАБОЧЕЙ ПРОГРАММЫ УЧЕБНОЙ ДИСЦИПЛИНЫ</w:t>
            </w:r>
          </w:p>
          <w:p w:rsidR="009C6E52" w:rsidRPr="0087169A" w:rsidRDefault="009C6E52" w:rsidP="00D63E0D"/>
        </w:tc>
        <w:tc>
          <w:tcPr>
            <w:tcW w:w="1532" w:type="dxa"/>
          </w:tcPr>
          <w:p w:rsidR="009C6E52" w:rsidRPr="0087169A" w:rsidRDefault="009C6E52" w:rsidP="00D63E0D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C6E52" w:rsidRPr="0087169A" w:rsidTr="00D63E0D">
        <w:trPr>
          <w:trHeight w:val="282"/>
        </w:trPr>
        <w:tc>
          <w:tcPr>
            <w:tcW w:w="7962" w:type="dxa"/>
          </w:tcPr>
          <w:p w:rsidR="009C6E52" w:rsidRDefault="009C6E52" w:rsidP="00D63E0D">
            <w:pPr>
              <w:pStyle w:val="Heading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 содержание УЧЕБНОЙ ДИСЦИПЛИНЫ</w:t>
            </w:r>
          </w:p>
          <w:p w:rsidR="009C6E52" w:rsidRDefault="009C6E52" w:rsidP="00D63E0D">
            <w:pPr>
              <w:pStyle w:val="Heading1"/>
              <w:numPr>
                <w:ilvl w:val="0"/>
                <w:numId w:val="1"/>
              </w:numPr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532" w:type="dxa"/>
          </w:tcPr>
          <w:p w:rsidR="009C6E52" w:rsidRPr="0087169A" w:rsidRDefault="009C6E52" w:rsidP="00D63E0D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C6E52" w:rsidRPr="0087169A" w:rsidTr="00D63E0D">
        <w:trPr>
          <w:trHeight w:val="684"/>
        </w:trPr>
        <w:tc>
          <w:tcPr>
            <w:tcW w:w="7962" w:type="dxa"/>
          </w:tcPr>
          <w:p w:rsidR="009C6E52" w:rsidRDefault="009C6E52" w:rsidP="00D63E0D">
            <w:pPr>
              <w:pStyle w:val="Heading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 учебной дисциплины</w:t>
            </w:r>
          </w:p>
          <w:p w:rsidR="009C6E52" w:rsidRDefault="009C6E52" w:rsidP="00D63E0D">
            <w:pPr>
              <w:pStyle w:val="Heading1"/>
              <w:numPr>
                <w:ilvl w:val="0"/>
                <w:numId w:val="1"/>
              </w:numPr>
              <w:tabs>
                <w:tab w:val="left" w:pos="2272"/>
              </w:tabs>
              <w:ind w:left="284" w:firstLine="284"/>
              <w:jc w:val="both"/>
              <w:rPr>
                <w:b/>
                <w:caps/>
              </w:rPr>
            </w:pPr>
          </w:p>
        </w:tc>
        <w:tc>
          <w:tcPr>
            <w:tcW w:w="1532" w:type="dxa"/>
          </w:tcPr>
          <w:p w:rsidR="009C6E52" w:rsidRPr="0087169A" w:rsidRDefault="009C6E52" w:rsidP="00D63E0D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C6E52" w:rsidRPr="0087169A" w:rsidTr="00D63E0D">
        <w:trPr>
          <w:trHeight w:val="282"/>
        </w:trPr>
        <w:tc>
          <w:tcPr>
            <w:tcW w:w="7962" w:type="dxa"/>
          </w:tcPr>
          <w:p w:rsidR="009C6E52" w:rsidRDefault="009C6E52" w:rsidP="00D63E0D">
            <w:pPr>
              <w:pStyle w:val="Heading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9C6E52" w:rsidRPr="00EC33F3" w:rsidRDefault="009C6E52" w:rsidP="00D63E0D">
            <w:pPr>
              <w:pStyle w:val="ListParagraph"/>
              <w:ind w:left="644"/>
              <w:rPr>
                <w:lang w:eastAsia="ar-SA"/>
              </w:rPr>
            </w:pPr>
          </w:p>
          <w:p w:rsidR="009C6E52" w:rsidRDefault="009C6E52" w:rsidP="00D63E0D">
            <w:pPr>
              <w:pStyle w:val="Heading1"/>
              <w:numPr>
                <w:ilvl w:val="0"/>
                <w:numId w:val="1"/>
              </w:numPr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532" w:type="dxa"/>
          </w:tcPr>
          <w:p w:rsidR="009C6E52" w:rsidRPr="0087169A" w:rsidRDefault="009C6E52" w:rsidP="00D63E0D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C6E52" w:rsidRDefault="009C6E52" w:rsidP="00F66019">
      <w:pPr>
        <w:jc w:val="center"/>
      </w:pPr>
    </w:p>
    <w:p w:rsidR="009C6E52" w:rsidRDefault="009C6E52" w:rsidP="00F66019">
      <w:pPr>
        <w:jc w:val="center"/>
      </w:pPr>
    </w:p>
    <w:p w:rsidR="009C6E52" w:rsidRDefault="009C6E52" w:rsidP="00F66019">
      <w:pPr>
        <w:jc w:val="center"/>
      </w:pPr>
    </w:p>
    <w:p w:rsidR="009C6E52" w:rsidRDefault="009C6E52" w:rsidP="00F66019">
      <w:pPr>
        <w:jc w:val="center"/>
      </w:pPr>
    </w:p>
    <w:p w:rsidR="009C6E52" w:rsidRDefault="009C6E52" w:rsidP="00F66019">
      <w:pPr>
        <w:jc w:val="center"/>
      </w:pPr>
    </w:p>
    <w:p w:rsidR="009C6E52" w:rsidRDefault="009C6E52" w:rsidP="00F66019">
      <w:pPr>
        <w:jc w:val="center"/>
      </w:pPr>
    </w:p>
    <w:p w:rsidR="009C6E52" w:rsidRDefault="009C6E52" w:rsidP="00F66019">
      <w:pPr>
        <w:jc w:val="center"/>
      </w:pPr>
    </w:p>
    <w:p w:rsidR="009C6E52" w:rsidRDefault="009C6E52" w:rsidP="00F66019">
      <w:pPr>
        <w:jc w:val="center"/>
      </w:pPr>
    </w:p>
    <w:p w:rsidR="009C6E52" w:rsidRDefault="009C6E52" w:rsidP="00F66019">
      <w:pPr>
        <w:jc w:val="center"/>
      </w:pPr>
    </w:p>
    <w:p w:rsidR="009C6E52" w:rsidRDefault="009C6E52" w:rsidP="00F66019">
      <w:pPr>
        <w:jc w:val="center"/>
      </w:pPr>
    </w:p>
    <w:p w:rsidR="009C6E52" w:rsidRDefault="009C6E52" w:rsidP="00F66019">
      <w:pPr>
        <w:jc w:val="center"/>
      </w:pPr>
    </w:p>
    <w:p w:rsidR="009C6E52" w:rsidRDefault="009C6E52" w:rsidP="00F66019">
      <w:pPr>
        <w:jc w:val="center"/>
      </w:pPr>
    </w:p>
    <w:p w:rsidR="009C6E52" w:rsidRPr="003728F1" w:rsidRDefault="009C6E52" w:rsidP="00F66019">
      <w:pPr>
        <w:rPr>
          <w:rFonts w:ascii="Times New Roman" w:hAnsi="Times New Roman"/>
          <w:b/>
          <w:sz w:val="24"/>
          <w:szCs w:val="24"/>
          <w:lang w:eastAsia="ar-SA"/>
        </w:rPr>
      </w:pPr>
      <w:r w:rsidRPr="003728F1">
        <w:rPr>
          <w:rFonts w:ascii="Times New Roman" w:hAnsi="Times New Roman"/>
          <w:b/>
          <w:sz w:val="24"/>
          <w:szCs w:val="24"/>
          <w:lang w:eastAsia="ar-SA"/>
        </w:rPr>
        <w:t>1. ПАСПОРТ РАБОЧЕЙ ПРОГРАММЫ УЧЕБНОЙ ДИСЦИПЛИНЫ</w:t>
      </w:r>
    </w:p>
    <w:p w:rsidR="009C6E52" w:rsidRPr="00F00AC0" w:rsidRDefault="009C6E52" w:rsidP="00F66019">
      <w:pPr>
        <w:pStyle w:val="NoSpacing"/>
        <w:numPr>
          <w:ilvl w:val="1"/>
          <w:numId w:val="3"/>
        </w:numPr>
        <w:rPr>
          <w:rFonts w:ascii="Times New Roman" w:hAnsi="Times New Roman"/>
          <w:b/>
          <w:sz w:val="24"/>
          <w:szCs w:val="24"/>
        </w:rPr>
      </w:pPr>
      <w:r w:rsidRPr="00F00AC0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9C6E52" w:rsidRPr="00A47AD0" w:rsidRDefault="009C6E52" w:rsidP="003728F1">
      <w:pPr>
        <w:spacing w:after="0"/>
        <w:rPr>
          <w:rFonts w:ascii="Times New Roman" w:hAnsi="Times New Roman"/>
          <w:sz w:val="24"/>
          <w:szCs w:val="24"/>
        </w:rPr>
      </w:pPr>
      <w:r w:rsidRPr="00A47AD0">
        <w:rPr>
          <w:rFonts w:ascii="Times New Roman" w:hAnsi="Times New Roman"/>
          <w:sz w:val="24"/>
          <w:szCs w:val="24"/>
        </w:rPr>
        <w:t xml:space="preserve">Рабочая программа учебной дисциплины «Безопасность жизнедеятельности» является частью основной профессиональной базовой программы СПО по профессии </w:t>
      </w:r>
      <w:r w:rsidRPr="009E42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112201.01</w:t>
      </w:r>
      <w:r w:rsidRPr="009E42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3728F1">
        <w:rPr>
          <w:rFonts w:ascii="Times New Roman" w:hAnsi="Times New Roman"/>
          <w:sz w:val="24"/>
          <w:szCs w:val="24"/>
        </w:rPr>
        <w:t>35.01.23</w:t>
      </w:r>
      <w:r>
        <w:rPr>
          <w:rFonts w:ascii="Times New Roman" w:hAnsi="Times New Roman"/>
          <w:sz w:val="24"/>
          <w:szCs w:val="24"/>
        </w:rPr>
        <w:t xml:space="preserve">) </w:t>
      </w:r>
      <w:r w:rsidRPr="009E42B9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Хозяйка (хозяин) усадьбы</w:t>
      </w:r>
      <w:r w:rsidRPr="009E42B9">
        <w:rPr>
          <w:rFonts w:ascii="Times New Roman" w:hAnsi="Times New Roman"/>
          <w:sz w:val="24"/>
          <w:szCs w:val="24"/>
        </w:rPr>
        <w:t>»</w:t>
      </w:r>
      <w:r w:rsidRPr="00A47AD0">
        <w:rPr>
          <w:rFonts w:ascii="Times New Roman" w:hAnsi="Times New Roman"/>
          <w:sz w:val="24"/>
          <w:szCs w:val="24"/>
        </w:rPr>
        <w:t>. Рабочая программа обще профессиональной учебной дисциплины «Безопасность жизнедеятельности» предназначена для изучения  безопасности жизнедеятельности  в профессиональных образовательных организациях СПО ( ОПОП СПО ) на базе основного общего образования при подготовке квалифицированных рабочих, служащих и специалистов среднего звена.</w:t>
      </w:r>
    </w:p>
    <w:p w:rsidR="009C6E52" w:rsidRPr="00A47AD0" w:rsidRDefault="009C6E52" w:rsidP="00F66019">
      <w:pPr>
        <w:pStyle w:val="NoSpacing"/>
        <w:numPr>
          <w:ilvl w:val="1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A47AD0">
        <w:rPr>
          <w:rFonts w:ascii="Times New Roman" w:hAnsi="Times New Roman"/>
          <w:b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</w:p>
    <w:p w:rsidR="009C6E52" w:rsidRPr="00A47AD0" w:rsidRDefault="009C6E52" w:rsidP="00F6601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47AD0">
        <w:rPr>
          <w:rFonts w:ascii="Times New Roman" w:hAnsi="Times New Roman"/>
          <w:sz w:val="24"/>
          <w:szCs w:val="24"/>
        </w:rPr>
        <w:t>Рабочая программа учебной дисциплины «Безопасность жизнедеятельности» является основой для профессиональных образовательных организаций, реализующих образовательную программу среднего общего образования в пределах освоения ОПОП СПО на базе основного общего образования, входит в общепрофессиональный цикл.</w:t>
      </w:r>
    </w:p>
    <w:p w:rsidR="009C6E52" w:rsidRPr="00A47AD0" w:rsidRDefault="009C6E52" w:rsidP="00F6601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C6E52" w:rsidRPr="00A47AD0" w:rsidRDefault="009C6E52" w:rsidP="00F66019">
      <w:pPr>
        <w:pStyle w:val="NoSpacing"/>
        <w:numPr>
          <w:ilvl w:val="1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A47AD0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дисциплины:</w:t>
      </w:r>
    </w:p>
    <w:p w:rsidR="009C6E52" w:rsidRPr="00A47AD0" w:rsidRDefault="009C6E52" w:rsidP="00F66019">
      <w:pPr>
        <w:pStyle w:val="NoSpacing"/>
        <w:ind w:left="426"/>
        <w:jc w:val="both"/>
        <w:rPr>
          <w:rFonts w:ascii="Times New Roman" w:hAnsi="Times New Roman"/>
          <w:sz w:val="24"/>
          <w:szCs w:val="24"/>
        </w:rPr>
      </w:pPr>
      <w:r w:rsidRPr="00A47AD0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</w:t>
      </w:r>
    </w:p>
    <w:p w:rsidR="009C6E52" w:rsidRPr="00A47AD0" w:rsidRDefault="009C6E52" w:rsidP="00F66019">
      <w:pPr>
        <w:pStyle w:val="NoSpacing"/>
        <w:ind w:left="426"/>
        <w:jc w:val="both"/>
        <w:rPr>
          <w:rFonts w:ascii="Times New Roman" w:hAnsi="Times New Roman"/>
          <w:sz w:val="24"/>
          <w:szCs w:val="24"/>
        </w:rPr>
      </w:pPr>
      <w:r w:rsidRPr="00A47AD0">
        <w:rPr>
          <w:rFonts w:ascii="Times New Roman" w:hAnsi="Times New Roman"/>
          <w:b/>
          <w:sz w:val="24"/>
          <w:szCs w:val="24"/>
        </w:rPr>
        <w:t>уметь:</w:t>
      </w:r>
    </w:p>
    <w:p w:rsidR="009C6E52" w:rsidRPr="00A47AD0" w:rsidRDefault="009C6E52" w:rsidP="00F66019">
      <w:pPr>
        <w:pStyle w:val="NoSpacing"/>
        <w:ind w:left="426"/>
        <w:jc w:val="both"/>
        <w:rPr>
          <w:rFonts w:ascii="Times New Roman" w:hAnsi="Times New Roman"/>
          <w:sz w:val="24"/>
          <w:szCs w:val="24"/>
        </w:rPr>
      </w:pPr>
      <w:r w:rsidRPr="00A47AD0">
        <w:rPr>
          <w:rFonts w:ascii="Times New Roman" w:hAnsi="Times New Roman"/>
          <w:sz w:val="24"/>
          <w:szCs w:val="24"/>
        </w:rPr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:rsidR="009C6E52" w:rsidRPr="00A47AD0" w:rsidRDefault="009C6E52" w:rsidP="00F66019">
      <w:pPr>
        <w:pStyle w:val="NoSpacing"/>
        <w:ind w:left="426"/>
        <w:jc w:val="both"/>
        <w:rPr>
          <w:rFonts w:ascii="Times New Roman" w:hAnsi="Times New Roman"/>
          <w:sz w:val="24"/>
          <w:szCs w:val="24"/>
        </w:rPr>
      </w:pPr>
      <w:r w:rsidRPr="00A47AD0">
        <w:rPr>
          <w:rFonts w:ascii="Times New Roman" w:hAnsi="Times New Roman"/>
          <w:sz w:val="24"/>
          <w:szCs w:val="24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9C6E52" w:rsidRPr="00A47AD0" w:rsidRDefault="009C6E52" w:rsidP="00F66019">
      <w:pPr>
        <w:pStyle w:val="NoSpacing"/>
        <w:ind w:left="426"/>
        <w:jc w:val="both"/>
        <w:rPr>
          <w:rFonts w:ascii="Times New Roman" w:hAnsi="Times New Roman"/>
          <w:sz w:val="24"/>
          <w:szCs w:val="24"/>
        </w:rPr>
      </w:pPr>
      <w:r w:rsidRPr="00A47AD0">
        <w:rPr>
          <w:rFonts w:ascii="Times New Roman" w:hAnsi="Times New Roman"/>
          <w:sz w:val="24"/>
          <w:szCs w:val="24"/>
        </w:rPr>
        <w:t>- использовать средства индивидуальной и коллективной защиты от оружия массового поражения;</w:t>
      </w:r>
    </w:p>
    <w:p w:rsidR="009C6E52" w:rsidRPr="00A47AD0" w:rsidRDefault="009C6E52" w:rsidP="00F66019">
      <w:pPr>
        <w:pStyle w:val="NoSpacing"/>
        <w:ind w:left="426"/>
        <w:jc w:val="both"/>
        <w:rPr>
          <w:rFonts w:ascii="Times New Roman" w:hAnsi="Times New Roman"/>
          <w:sz w:val="24"/>
          <w:szCs w:val="24"/>
        </w:rPr>
      </w:pPr>
      <w:r w:rsidRPr="00A47AD0">
        <w:rPr>
          <w:rFonts w:ascii="Times New Roman" w:hAnsi="Times New Roman"/>
          <w:sz w:val="24"/>
          <w:szCs w:val="24"/>
        </w:rPr>
        <w:t>- применять первичные средства пожаротушения;</w:t>
      </w:r>
    </w:p>
    <w:p w:rsidR="009C6E52" w:rsidRPr="00A47AD0" w:rsidRDefault="009C6E52" w:rsidP="00F66019">
      <w:pPr>
        <w:pStyle w:val="NoSpacing"/>
        <w:ind w:left="426"/>
        <w:jc w:val="both"/>
        <w:rPr>
          <w:rFonts w:ascii="Times New Roman" w:hAnsi="Times New Roman"/>
          <w:sz w:val="24"/>
          <w:szCs w:val="24"/>
        </w:rPr>
      </w:pPr>
      <w:r w:rsidRPr="00A47AD0">
        <w:rPr>
          <w:rFonts w:ascii="Times New Roman" w:hAnsi="Times New Roman"/>
          <w:sz w:val="24"/>
          <w:szCs w:val="24"/>
        </w:rPr>
        <w:t>- ориентироваться в перечне военно-учетных специальностей и самостоятельно определять среди них родственные полученной профессии;</w:t>
      </w:r>
    </w:p>
    <w:p w:rsidR="009C6E52" w:rsidRPr="00A47AD0" w:rsidRDefault="009C6E52" w:rsidP="00F66019">
      <w:pPr>
        <w:pStyle w:val="NoSpacing"/>
        <w:ind w:left="426"/>
        <w:jc w:val="both"/>
        <w:rPr>
          <w:rFonts w:ascii="Times New Roman" w:hAnsi="Times New Roman"/>
          <w:sz w:val="24"/>
          <w:szCs w:val="24"/>
        </w:rPr>
      </w:pPr>
      <w:r w:rsidRPr="00A47AD0">
        <w:rPr>
          <w:rFonts w:ascii="Times New Roman" w:hAnsi="Times New Roman"/>
          <w:sz w:val="24"/>
          <w:szCs w:val="24"/>
        </w:rPr>
        <w:t>- применять профессиональные знания в ходе исполнения обязанностей военной службы на воинских</w:t>
      </w:r>
      <w:r>
        <w:rPr>
          <w:rFonts w:ascii="Times New Roman" w:hAnsi="Times New Roman"/>
          <w:sz w:val="24"/>
          <w:szCs w:val="24"/>
        </w:rPr>
        <w:t xml:space="preserve"> должностях </w:t>
      </w:r>
      <w:r w:rsidRPr="00A47AD0">
        <w:rPr>
          <w:rFonts w:ascii="Times New Roman" w:hAnsi="Times New Roman"/>
          <w:sz w:val="24"/>
          <w:szCs w:val="24"/>
        </w:rPr>
        <w:t>в соответствии с полученной профессией;</w:t>
      </w:r>
    </w:p>
    <w:p w:rsidR="009C6E52" w:rsidRPr="00A47AD0" w:rsidRDefault="009C6E52" w:rsidP="00F66019">
      <w:pPr>
        <w:pStyle w:val="NoSpacing"/>
        <w:ind w:left="426"/>
        <w:jc w:val="both"/>
        <w:rPr>
          <w:rFonts w:ascii="Times New Roman" w:hAnsi="Times New Roman"/>
          <w:sz w:val="24"/>
          <w:szCs w:val="24"/>
        </w:rPr>
      </w:pPr>
      <w:r w:rsidRPr="00A47AD0">
        <w:rPr>
          <w:rFonts w:ascii="Times New Roman" w:hAnsi="Times New Roman"/>
          <w:sz w:val="24"/>
          <w:szCs w:val="24"/>
        </w:rPr>
        <w:t>- владеть способами бесконфликтного общения и само регуляции в повседневной деятельности и экстремальных условиях военной службы;</w:t>
      </w:r>
    </w:p>
    <w:p w:rsidR="009C6E52" w:rsidRPr="00A47AD0" w:rsidRDefault="009C6E52" w:rsidP="00F66019">
      <w:pPr>
        <w:pStyle w:val="NoSpacing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-оказывать первую</w:t>
      </w:r>
      <w:r w:rsidRPr="00A47AD0">
        <w:rPr>
          <w:rFonts w:ascii="Times New Roman" w:hAnsi="Times New Roman"/>
          <w:sz w:val="24"/>
          <w:szCs w:val="24"/>
        </w:rPr>
        <w:t xml:space="preserve"> помощь пострадавшим</w:t>
      </w:r>
      <w:r>
        <w:rPr>
          <w:rFonts w:ascii="Times New Roman" w:hAnsi="Times New Roman"/>
          <w:sz w:val="24"/>
          <w:szCs w:val="24"/>
        </w:rPr>
        <w:t>;</w:t>
      </w:r>
    </w:p>
    <w:p w:rsidR="009C6E52" w:rsidRPr="00A47AD0" w:rsidRDefault="009C6E52" w:rsidP="00F66019">
      <w:pPr>
        <w:pStyle w:val="NoSpacing"/>
        <w:ind w:left="426"/>
        <w:jc w:val="both"/>
        <w:rPr>
          <w:rFonts w:ascii="Times New Roman" w:hAnsi="Times New Roman"/>
          <w:sz w:val="24"/>
          <w:szCs w:val="24"/>
        </w:rPr>
      </w:pPr>
    </w:p>
    <w:p w:rsidR="009C6E52" w:rsidRPr="00A47AD0" w:rsidRDefault="009C6E52" w:rsidP="00F66019">
      <w:pPr>
        <w:pStyle w:val="NoSpacing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A47AD0">
        <w:rPr>
          <w:rFonts w:ascii="Times New Roman" w:hAnsi="Times New Roman"/>
          <w:b/>
          <w:sz w:val="24"/>
          <w:szCs w:val="24"/>
        </w:rPr>
        <w:t>знать:</w:t>
      </w:r>
    </w:p>
    <w:p w:rsidR="009C6E52" w:rsidRPr="00A47AD0" w:rsidRDefault="009C6E52" w:rsidP="00F66019">
      <w:pPr>
        <w:pStyle w:val="NoSpacing"/>
        <w:ind w:left="426"/>
        <w:jc w:val="both"/>
        <w:rPr>
          <w:rFonts w:ascii="Times New Roman" w:hAnsi="Times New Roman"/>
          <w:sz w:val="24"/>
          <w:szCs w:val="24"/>
        </w:rPr>
      </w:pPr>
      <w:r w:rsidRPr="00A47AD0">
        <w:rPr>
          <w:rFonts w:ascii="Times New Roman" w:hAnsi="Times New Roman"/>
          <w:sz w:val="24"/>
          <w:szCs w:val="24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9C6E52" w:rsidRDefault="009C6E52" w:rsidP="00F66019">
      <w:pPr>
        <w:pStyle w:val="NoSpacing"/>
        <w:ind w:left="426"/>
        <w:jc w:val="both"/>
        <w:rPr>
          <w:rFonts w:ascii="Times New Roman" w:hAnsi="Times New Roman"/>
          <w:sz w:val="24"/>
          <w:szCs w:val="24"/>
        </w:rPr>
      </w:pPr>
      <w:r w:rsidRPr="00A47AD0">
        <w:rPr>
          <w:rFonts w:ascii="Times New Roman" w:hAnsi="Times New Roman"/>
          <w:sz w:val="24"/>
          <w:szCs w:val="24"/>
        </w:rPr>
        <w:t>- основные виды потенциальных опасностей и их последствия в профессиональной деятельности и быту, принципы снижения</w:t>
      </w:r>
      <w:r>
        <w:rPr>
          <w:rFonts w:ascii="Times New Roman" w:hAnsi="Times New Roman"/>
          <w:sz w:val="24"/>
          <w:szCs w:val="24"/>
        </w:rPr>
        <w:t xml:space="preserve"> вероятности их реализации</w:t>
      </w:r>
      <w:r w:rsidRPr="00A47AD0">
        <w:rPr>
          <w:rFonts w:ascii="Times New Roman" w:hAnsi="Times New Roman"/>
          <w:sz w:val="24"/>
          <w:szCs w:val="24"/>
        </w:rPr>
        <w:t>;</w:t>
      </w:r>
    </w:p>
    <w:p w:rsidR="009C6E52" w:rsidRDefault="009C6E52" w:rsidP="00F66019">
      <w:pPr>
        <w:pStyle w:val="NoSpacing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-основы военной службы и обороны государства;</w:t>
      </w:r>
    </w:p>
    <w:p w:rsidR="009C6E52" w:rsidRPr="00A47AD0" w:rsidRDefault="009C6E52" w:rsidP="00F66019">
      <w:pPr>
        <w:pStyle w:val="NoSpacing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-задачи и основные мероприятия гражданской обороны;</w:t>
      </w:r>
    </w:p>
    <w:p w:rsidR="009C6E52" w:rsidRDefault="009C6E52" w:rsidP="00F66019">
      <w:pPr>
        <w:pStyle w:val="NoSpacing"/>
        <w:ind w:left="426"/>
        <w:jc w:val="both"/>
        <w:rPr>
          <w:rFonts w:ascii="Times New Roman" w:hAnsi="Times New Roman"/>
          <w:sz w:val="24"/>
          <w:szCs w:val="24"/>
        </w:rPr>
      </w:pPr>
      <w:r w:rsidRPr="00A47AD0">
        <w:rPr>
          <w:rFonts w:ascii="Times New Roman" w:hAnsi="Times New Roman"/>
          <w:sz w:val="24"/>
          <w:szCs w:val="24"/>
        </w:rPr>
        <w:t xml:space="preserve">- способы защиты населения от оружия массового поражения; </w:t>
      </w:r>
    </w:p>
    <w:p w:rsidR="009C6E52" w:rsidRPr="00A47AD0" w:rsidRDefault="009C6E52" w:rsidP="00F66019">
      <w:pPr>
        <w:pStyle w:val="NoSpacing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47AD0">
        <w:rPr>
          <w:rFonts w:ascii="Times New Roman" w:hAnsi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9C6E52" w:rsidRPr="00A47AD0" w:rsidRDefault="009C6E52" w:rsidP="00F66019">
      <w:pPr>
        <w:pStyle w:val="NoSpacing"/>
        <w:ind w:left="426"/>
        <w:jc w:val="both"/>
        <w:rPr>
          <w:rFonts w:ascii="Times New Roman" w:hAnsi="Times New Roman"/>
          <w:sz w:val="24"/>
          <w:szCs w:val="24"/>
        </w:rPr>
      </w:pPr>
      <w:r w:rsidRPr="00A47AD0">
        <w:rPr>
          <w:rFonts w:ascii="Times New Roman" w:hAnsi="Times New Roman"/>
          <w:sz w:val="24"/>
          <w:szCs w:val="24"/>
        </w:rPr>
        <w:t>- организацию и порядок призыва граждан на военную службу и поступления на нее в добровольном порядке;</w:t>
      </w:r>
    </w:p>
    <w:p w:rsidR="009C6E52" w:rsidRPr="00A47AD0" w:rsidRDefault="009C6E52" w:rsidP="00F66019">
      <w:pPr>
        <w:pStyle w:val="NoSpacing"/>
        <w:ind w:left="426"/>
        <w:jc w:val="both"/>
        <w:rPr>
          <w:rFonts w:ascii="Times New Roman" w:hAnsi="Times New Roman"/>
          <w:sz w:val="24"/>
          <w:szCs w:val="24"/>
        </w:rPr>
      </w:pPr>
      <w:r w:rsidRPr="00A47AD0">
        <w:rPr>
          <w:rFonts w:ascii="Times New Roman" w:hAnsi="Times New Roman"/>
          <w:sz w:val="24"/>
          <w:szCs w:val="24"/>
        </w:rPr>
        <w:t>- основные виды вооружения, военной техники и специального снаряжения, состоящих на вооружении (оснащения) воинских подразделений, в которых имеются военно-учетные специальности, родственные профессиям СПО;</w:t>
      </w:r>
    </w:p>
    <w:p w:rsidR="009C6E52" w:rsidRPr="00A47AD0" w:rsidRDefault="009C6E52" w:rsidP="00F66019">
      <w:pPr>
        <w:pStyle w:val="NoSpacing"/>
        <w:ind w:left="426"/>
        <w:jc w:val="both"/>
        <w:rPr>
          <w:rFonts w:ascii="Times New Roman" w:hAnsi="Times New Roman"/>
          <w:sz w:val="24"/>
          <w:szCs w:val="24"/>
        </w:rPr>
      </w:pPr>
      <w:r w:rsidRPr="00A47AD0">
        <w:rPr>
          <w:rFonts w:ascii="Times New Roman" w:hAnsi="Times New Roman"/>
          <w:sz w:val="24"/>
          <w:szCs w:val="24"/>
        </w:rPr>
        <w:t>- область применения получаемых профессиональных знаний при исполнении обязанностей военной службы;</w:t>
      </w:r>
    </w:p>
    <w:p w:rsidR="009C6E52" w:rsidRPr="00A47AD0" w:rsidRDefault="009C6E52" w:rsidP="00F66019">
      <w:pPr>
        <w:pStyle w:val="NoSpacing"/>
        <w:ind w:left="426"/>
        <w:jc w:val="both"/>
        <w:rPr>
          <w:rFonts w:ascii="Times New Roman" w:hAnsi="Times New Roman"/>
          <w:sz w:val="24"/>
          <w:szCs w:val="24"/>
        </w:rPr>
      </w:pPr>
      <w:r w:rsidRPr="00A47AD0">
        <w:rPr>
          <w:rFonts w:ascii="Times New Roman" w:hAnsi="Times New Roman"/>
          <w:sz w:val="24"/>
          <w:szCs w:val="24"/>
        </w:rPr>
        <w:t xml:space="preserve">- порядок и правила оказания первой помощи пострадавшим. </w:t>
      </w:r>
    </w:p>
    <w:p w:rsidR="009C6E52" w:rsidRPr="00A47AD0" w:rsidRDefault="009C6E52" w:rsidP="00F66019">
      <w:pPr>
        <w:pStyle w:val="NoSpacing"/>
        <w:ind w:left="426"/>
        <w:jc w:val="both"/>
        <w:rPr>
          <w:rFonts w:ascii="Times New Roman" w:hAnsi="Times New Roman"/>
          <w:sz w:val="24"/>
          <w:szCs w:val="24"/>
        </w:rPr>
      </w:pPr>
      <w:r w:rsidRPr="00A47AD0">
        <w:rPr>
          <w:rFonts w:ascii="Times New Roman" w:hAnsi="Times New Roman"/>
          <w:sz w:val="24"/>
          <w:szCs w:val="24"/>
        </w:rPr>
        <w:t xml:space="preserve">   Освоение содержания учебной дисциплины «Безопасность жизнедеятельности» обеспечивает достижение следующих результатов:</w:t>
      </w:r>
    </w:p>
    <w:p w:rsidR="009C6E52" w:rsidRDefault="009C6E52" w:rsidP="00F66019">
      <w:pPr>
        <w:pStyle w:val="NoSpacing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9C6E52" w:rsidRPr="00A47AD0" w:rsidRDefault="009C6E52" w:rsidP="00F66019">
      <w:pPr>
        <w:pStyle w:val="NoSpacing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A47AD0">
        <w:rPr>
          <w:rFonts w:ascii="Times New Roman" w:hAnsi="Times New Roman"/>
          <w:b/>
          <w:sz w:val="24"/>
          <w:szCs w:val="24"/>
        </w:rPr>
        <w:t>ЛИЧНОСТНЫХ:</w:t>
      </w:r>
    </w:p>
    <w:p w:rsidR="009C6E52" w:rsidRPr="00A47AD0" w:rsidRDefault="009C6E52" w:rsidP="00F66019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47AD0">
        <w:rPr>
          <w:rFonts w:ascii="Times New Roman" w:hAnsi="Times New Roman"/>
          <w:sz w:val="24"/>
          <w:szCs w:val="24"/>
        </w:rPr>
        <w:t>Развитие личностных, в том числе духовных и физических качеств, обеспечивающих защищенность жизненно важных интересов личности от внешних и внутренних угроз;</w:t>
      </w:r>
    </w:p>
    <w:p w:rsidR="009C6E52" w:rsidRPr="00A47AD0" w:rsidRDefault="009C6E52" w:rsidP="00F66019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47AD0">
        <w:rPr>
          <w:rFonts w:ascii="Times New Roman" w:hAnsi="Times New Roman"/>
          <w:sz w:val="24"/>
          <w:szCs w:val="24"/>
        </w:rPr>
        <w:t>Готовность к служению Отечеству, его защите;</w:t>
      </w:r>
    </w:p>
    <w:p w:rsidR="009C6E52" w:rsidRPr="00A47AD0" w:rsidRDefault="009C6E52" w:rsidP="00F66019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47AD0">
        <w:rPr>
          <w:rFonts w:ascii="Times New Roman" w:hAnsi="Times New Roman"/>
          <w:sz w:val="24"/>
          <w:szCs w:val="24"/>
        </w:rPr>
        <w:t>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9C6E52" w:rsidRPr="00A47AD0" w:rsidRDefault="009C6E52" w:rsidP="00F66019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47AD0">
        <w:rPr>
          <w:rFonts w:ascii="Times New Roman" w:hAnsi="Times New Roman"/>
          <w:sz w:val="24"/>
          <w:szCs w:val="24"/>
        </w:rPr>
        <w:t>Исключение из своей жизни вредных привычек (курения, пьянства и т.д.);</w:t>
      </w:r>
    </w:p>
    <w:p w:rsidR="009C6E52" w:rsidRPr="00A47AD0" w:rsidRDefault="009C6E52" w:rsidP="00F66019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47AD0">
        <w:rPr>
          <w:rFonts w:ascii="Times New Roman" w:hAnsi="Times New Roman"/>
          <w:sz w:val="24"/>
          <w:szCs w:val="24"/>
        </w:rPr>
        <w:t>Воспитание ответственного отношения к сохранению окружающей природной среды, личному здоровью как к индивидуальной и общественной опасности;</w:t>
      </w:r>
    </w:p>
    <w:p w:rsidR="009C6E52" w:rsidRPr="00A47AD0" w:rsidRDefault="009C6E52" w:rsidP="00F66019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47AD0">
        <w:rPr>
          <w:rFonts w:ascii="Times New Roman" w:hAnsi="Times New Roman"/>
          <w:sz w:val="24"/>
          <w:szCs w:val="24"/>
        </w:rPr>
        <w:t>Освоение приемов действий в опасных и чрезвычайных ситуациях, природного, техногенного и социального характера;</w:t>
      </w:r>
    </w:p>
    <w:p w:rsidR="009C6E52" w:rsidRDefault="009C6E52" w:rsidP="00F66019">
      <w:pPr>
        <w:pStyle w:val="NoSpacing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9C6E52" w:rsidRPr="00A47AD0" w:rsidRDefault="009C6E52" w:rsidP="00F66019">
      <w:pPr>
        <w:pStyle w:val="NoSpacing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A47AD0">
        <w:rPr>
          <w:rFonts w:ascii="Times New Roman" w:hAnsi="Times New Roman"/>
          <w:b/>
          <w:sz w:val="24"/>
          <w:szCs w:val="24"/>
        </w:rPr>
        <w:t>МЕТАПРЕДМЕТНЫХ:</w:t>
      </w:r>
    </w:p>
    <w:p w:rsidR="009C6E52" w:rsidRPr="00A47AD0" w:rsidRDefault="009C6E52" w:rsidP="00F66019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47AD0">
        <w:rPr>
          <w:rFonts w:ascii="Times New Roman" w:hAnsi="Times New Roman"/>
          <w:sz w:val="24"/>
          <w:szCs w:val="24"/>
        </w:rPr>
        <w:t>Овладение умениями формулировать личные понятия о безопасности, анализировать причины возникновения опасных чрезвычайных ситуаций, обобщать и сравнивать последствия опасных и ЧС, выявлять причинно– следственные связи опасных ситуаций их влияние на безопасность жизнедеятельности человека;</w:t>
      </w:r>
    </w:p>
    <w:p w:rsidR="009C6E52" w:rsidRPr="00A47AD0" w:rsidRDefault="009C6E52" w:rsidP="00F66019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47AD0">
        <w:rPr>
          <w:rFonts w:ascii="Times New Roman" w:hAnsi="Times New Roman"/>
          <w:sz w:val="24"/>
          <w:szCs w:val="24"/>
        </w:rPr>
        <w:t>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9C6E52" w:rsidRPr="00A47AD0" w:rsidRDefault="009C6E52" w:rsidP="00F66019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47AD0">
        <w:rPr>
          <w:rFonts w:ascii="Times New Roman" w:hAnsi="Times New Roman"/>
          <w:sz w:val="24"/>
          <w:szCs w:val="24"/>
        </w:rPr>
        <w:t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9C6E52" w:rsidRPr="00A47AD0" w:rsidRDefault="009C6E52" w:rsidP="00F66019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47AD0">
        <w:rPr>
          <w:rFonts w:ascii="Times New Roman" w:hAnsi="Times New Roman"/>
          <w:sz w:val="24"/>
          <w:szCs w:val="24"/>
        </w:rPr>
        <w:t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9C6E52" w:rsidRPr="00A47AD0" w:rsidRDefault="009C6E52" w:rsidP="00F66019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47AD0">
        <w:rPr>
          <w:rFonts w:ascii="Times New Roman" w:hAnsi="Times New Roman"/>
          <w:sz w:val="24"/>
          <w:szCs w:val="24"/>
        </w:rPr>
        <w:t>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9C6E52" w:rsidRPr="00A47AD0" w:rsidRDefault="009C6E52" w:rsidP="00F66019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47AD0">
        <w:rPr>
          <w:rFonts w:ascii="Times New Roman" w:hAnsi="Times New Roman"/>
          <w:sz w:val="24"/>
          <w:szCs w:val="24"/>
        </w:rPr>
        <w:t>Формирование умений взаимодействовать с окружающими, выполнять различные социальные роли вовремя и при ликвидации последствий ЧС;</w:t>
      </w:r>
    </w:p>
    <w:p w:rsidR="009C6E52" w:rsidRPr="00A47AD0" w:rsidRDefault="009C6E52" w:rsidP="00F66019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47AD0">
        <w:rPr>
          <w:rFonts w:ascii="Times New Roman" w:hAnsi="Times New Roman"/>
          <w:sz w:val="24"/>
          <w:szCs w:val="24"/>
        </w:rPr>
        <w:t>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9C6E52" w:rsidRPr="00A47AD0" w:rsidRDefault="009C6E52" w:rsidP="00F66019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47AD0">
        <w:rPr>
          <w:rFonts w:ascii="Times New Roman" w:hAnsi="Times New Roman"/>
          <w:sz w:val="24"/>
          <w:szCs w:val="24"/>
        </w:rPr>
        <w:t>Умения применять полученные теоретические знания на практике,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9C6E52" w:rsidRPr="00A47AD0" w:rsidRDefault="009C6E52" w:rsidP="00F66019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47AD0">
        <w:rPr>
          <w:rFonts w:ascii="Times New Roman" w:hAnsi="Times New Roman"/>
          <w:sz w:val="24"/>
          <w:szCs w:val="24"/>
        </w:rPr>
        <w:t>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9C6E52" w:rsidRPr="00A47AD0" w:rsidRDefault="009C6E52" w:rsidP="00F66019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47AD0">
        <w:rPr>
          <w:rFonts w:ascii="Times New Roman" w:hAnsi="Times New Roman"/>
          <w:sz w:val="24"/>
          <w:szCs w:val="24"/>
        </w:rPr>
        <w:t>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9C6E52" w:rsidRPr="00A47AD0" w:rsidRDefault="009C6E52" w:rsidP="00F66019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47AD0">
        <w:rPr>
          <w:rFonts w:ascii="Times New Roman" w:hAnsi="Times New Roman"/>
          <w:sz w:val="24"/>
          <w:szCs w:val="24"/>
        </w:rPr>
        <w:t>Знания устройства т принципов действия бытовых приборов и других технических средств, используемых в повседневной деятельности;</w:t>
      </w:r>
    </w:p>
    <w:p w:rsidR="009C6E52" w:rsidRPr="00A47AD0" w:rsidRDefault="009C6E52" w:rsidP="00F66019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47AD0">
        <w:rPr>
          <w:rFonts w:ascii="Times New Roman" w:hAnsi="Times New Roman"/>
          <w:sz w:val="24"/>
          <w:szCs w:val="24"/>
        </w:rPr>
        <w:t>Локализация возможных опасных ситуаций, связанных с нарушением работы технических средств и правил их эксплуатации;</w:t>
      </w:r>
    </w:p>
    <w:p w:rsidR="009C6E52" w:rsidRPr="00A47AD0" w:rsidRDefault="009C6E52" w:rsidP="00F66019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47AD0">
        <w:rPr>
          <w:rFonts w:ascii="Times New Roman" w:hAnsi="Times New Roman"/>
          <w:sz w:val="24"/>
          <w:szCs w:val="24"/>
        </w:rPr>
        <w:t>Формирование установки на здоровый образ жизни;</w:t>
      </w:r>
    </w:p>
    <w:p w:rsidR="009C6E52" w:rsidRPr="00A47AD0" w:rsidRDefault="009C6E52" w:rsidP="00F66019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47AD0">
        <w:rPr>
          <w:rFonts w:ascii="Times New Roman" w:hAnsi="Times New Roman"/>
          <w:sz w:val="24"/>
          <w:szCs w:val="24"/>
        </w:rPr>
        <w:t>Развитие необходимых физических качеств,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9C6E52" w:rsidRPr="00A47AD0" w:rsidRDefault="009C6E52" w:rsidP="00F66019">
      <w:pPr>
        <w:pStyle w:val="NoSpacing"/>
        <w:ind w:left="786"/>
        <w:jc w:val="both"/>
        <w:rPr>
          <w:rFonts w:ascii="Times New Roman" w:hAnsi="Times New Roman"/>
          <w:sz w:val="24"/>
          <w:szCs w:val="24"/>
        </w:rPr>
      </w:pPr>
    </w:p>
    <w:p w:rsidR="009C6E52" w:rsidRPr="00A47AD0" w:rsidRDefault="009C6E52" w:rsidP="00F66019">
      <w:pPr>
        <w:pStyle w:val="NoSpacing"/>
        <w:ind w:left="786"/>
        <w:jc w:val="both"/>
        <w:rPr>
          <w:rFonts w:ascii="Times New Roman" w:hAnsi="Times New Roman"/>
          <w:b/>
          <w:sz w:val="24"/>
          <w:szCs w:val="24"/>
        </w:rPr>
      </w:pPr>
      <w:r w:rsidRPr="00A47AD0">
        <w:rPr>
          <w:rFonts w:ascii="Times New Roman" w:hAnsi="Times New Roman"/>
          <w:b/>
          <w:sz w:val="24"/>
          <w:szCs w:val="24"/>
        </w:rPr>
        <w:t>ПРЕДМЕТНЫХ:</w:t>
      </w:r>
    </w:p>
    <w:p w:rsidR="009C6E52" w:rsidRPr="00A47AD0" w:rsidRDefault="009C6E52" w:rsidP="00F66019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47AD0">
        <w:rPr>
          <w:rFonts w:ascii="Times New Roman" w:hAnsi="Times New Roman"/>
          <w:sz w:val="24"/>
          <w:szCs w:val="24"/>
        </w:rPr>
        <w:t>Сформированность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7AD0">
        <w:rPr>
          <w:rFonts w:ascii="Times New Roman" w:hAnsi="Times New Roman"/>
          <w:sz w:val="24"/>
          <w:szCs w:val="24"/>
        </w:rPr>
        <w:t>средстве</w:t>
      </w:r>
      <w:r>
        <w:rPr>
          <w:rFonts w:ascii="Times New Roman" w:hAnsi="Times New Roman"/>
          <w:sz w:val="24"/>
          <w:szCs w:val="24"/>
        </w:rPr>
        <w:t>,</w:t>
      </w:r>
      <w:r w:rsidRPr="00A47AD0">
        <w:rPr>
          <w:rFonts w:ascii="Times New Roman" w:hAnsi="Times New Roman"/>
          <w:sz w:val="24"/>
          <w:szCs w:val="24"/>
        </w:rPr>
        <w:t xml:space="preserve">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9C6E52" w:rsidRPr="00A47AD0" w:rsidRDefault="009C6E52" w:rsidP="00F66019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47AD0">
        <w:rPr>
          <w:rFonts w:ascii="Times New Roman" w:hAnsi="Times New Roman"/>
          <w:sz w:val="24"/>
          <w:szCs w:val="24"/>
        </w:rPr>
        <w:t>Знание основ государственной сис</w:t>
      </w:r>
      <w:r>
        <w:rPr>
          <w:rFonts w:ascii="Times New Roman" w:hAnsi="Times New Roman"/>
          <w:sz w:val="24"/>
          <w:szCs w:val="24"/>
        </w:rPr>
        <w:t>т</w:t>
      </w:r>
      <w:r w:rsidRPr="00A47AD0">
        <w:rPr>
          <w:rFonts w:ascii="Times New Roman" w:hAnsi="Times New Roman"/>
          <w:sz w:val="24"/>
          <w:szCs w:val="24"/>
        </w:rPr>
        <w:t>емы российского законодательства, направленных на защиту населения от внешних и внутренних угроз;</w:t>
      </w:r>
    </w:p>
    <w:p w:rsidR="009C6E52" w:rsidRPr="00A47AD0" w:rsidRDefault="009C6E52" w:rsidP="00F66019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47AD0">
        <w:rPr>
          <w:rFonts w:ascii="Times New Roman" w:hAnsi="Times New Roman"/>
          <w:sz w:val="24"/>
          <w:szCs w:val="24"/>
        </w:rPr>
        <w:t>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9C6E52" w:rsidRPr="00A47AD0" w:rsidRDefault="009C6E52" w:rsidP="00F66019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47AD0">
        <w:rPr>
          <w:rFonts w:ascii="Times New Roman" w:hAnsi="Times New Roman"/>
          <w:sz w:val="24"/>
          <w:szCs w:val="24"/>
        </w:rPr>
        <w:t>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9C6E52" w:rsidRPr="00A47AD0" w:rsidRDefault="009C6E52" w:rsidP="00F66019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47AD0">
        <w:rPr>
          <w:rFonts w:ascii="Times New Roman" w:hAnsi="Times New Roman"/>
          <w:sz w:val="24"/>
          <w:szCs w:val="24"/>
        </w:rPr>
        <w:t>Знание распространенных опасных и ЧС природного, техногенного и социального характера;</w:t>
      </w:r>
    </w:p>
    <w:p w:rsidR="009C6E52" w:rsidRPr="00A47AD0" w:rsidRDefault="009C6E52" w:rsidP="00F66019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47AD0">
        <w:rPr>
          <w:rFonts w:ascii="Times New Roman" w:hAnsi="Times New Roman"/>
          <w:sz w:val="24"/>
          <w:szCs w:val="24"/>
        </w:rPr>
        <w:t>Знание факторов пагубно влияющих на здоровье человека;</w:t>
      </w:r>
    </w:p>
    <w:p w:rsidR="009C6E52" w:rsidRPr="00A47AD0" w:rsidRDefault="009C6E52" w:rsidP="00F66019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47AD0">
        <w:rPr>
          <w:rFonts w:ascii="Times New Roman" w:hAnsi="Times New Roman"/>
          <w:sz w:val="24"/>
          <w:szCs w:val="24"/>
        </w:rPr>
        <w:t>Знание основных мер защиты (в том числе в области гражданской обороны) и правил поведения в условиях опасных ЧС;</w:t>
      </w:r>
    </w:p>
    <w:p w:rsidR="009C6E52" w:rsidRPr="00A47AD0" w:rsidRDefault="009C6E52" w:rsidP="00F66019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47AD0">
        <w:rPr>
          <w:rFonts w:ascii="Times New Roman" w:hAnsi="Times New Roman"/>
          <w:sz w:val="24"/>
          <w:szCs w:val="24"/>
        </w:rPr>
        <w:t>Умение предвидеть возникновение опасных и чрезвычайных ситу</w:t>
      </w:r>
      <w:r>
        <w:rPr>
          <w:rFonts w:ascii="Times New Roman" w:hAnsi="Times New Roman"/>
          <w:sz w:val="24"/>
          <w:szCs w:val="24"/>
        </w:rPr>
        <w:t>а</w:t>
      </w:r>
      <w:r w:rsidRPr="00A47AD0">
        <w:rPr>
          <w:rFonts w:ascii="Times New Roman" w:hAnsi="Times New Roman"/>
          <w:sz w:val="24"/>
          <w:szCs w:val="24"/>
        </w:rPr>
        <w:t>ций по характерным для них признакам, а также использовать раз</w:t>
      </w:r>
      <w:r>
        <w:rPr>
          <w:rFonts w:ascii="Times New Roman" w:hAnsi="Times New Roman"/>
          <w:sz w:val="24"/>
          <w:szCs w:val="24"/>
        </w:rPr>
        <w:t>л</w:t>
      </w:r>
      <w:r w:rsidRPr="00A47AD0">
        <w:rPr>
          <w:rFonts w:ascii="Times New Roman" w:hAnsi="Times New Roman"/>
          <w:sz w:val="24"/>
          <w:szCs w:val="24"/>
        </w:rPr>
        <w:t>ичные информационные источники;</w:t>
      </w:r>
    </w:p>
    <w:p w:rsidR="009C6E52" w:rsidRPr="00A47AD0" w:rsidRDefault="009C6E52" w:rsidP="00F66019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47AD0">
        <w:rPr>
          <w:rFonts w:ascii="Times New Roman" w:hAnsi="Times New Roman"/>
          <w:sz w:val="24"/>
          <w:szCs w:val="24"/>
        </w:rPr>
        <w:t>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9C6E52" w:rsidRPr="00A47AD0" w:rsidRDefault="009C6E52" w:rsidP="00F66019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47AD0">
        <w:rPr>
          <w:rFonts w:ascii="Times New Roman" w:hAnsi="Times New Roman"/>
          <w:sz w:val="24"/>
          <w:szCs w:val="24"/>
        </w:rPr>
        <w:t>Знание основ обороны государства и воинской службы, законодательства об обороне государства и воинской обязанности граждан,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 подготовка;</w:t>
      </w:r>
    </w:p>
    <w:p w:rsidR="009C6E52" w:rsidRPr="00A47AD0" w:rsidRDefault="009C6E52" w:rsidP="00F66019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47AD0">
        <w:rPr>
          <w:rFonts w:ascii="Times New Roman" w:hAnsi="Times New Roman"/>
          <w:sz w:val="24"/>
          <w:szCs w:val="24"/>
        </w:rPr>
        <w:t>Знание основных видов военно-профессиональной деятельности, особенностей прохождения военной службы и пребывании в запасе;</w:t>
      </w:r>
    </w:p>
    <w:p w:rsidR="009C6E52" w:rsidRDefault="009C6E52" w:rsidP="00F66019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47AD0">
        <w:rPr>
          <w:rFonts w:ascii="Times New Roman" w:hAnsi="Times New Roman"/>
          <w:sz w:val="24"/>
          <w:szCs w:val="24"/>
        </w:rPr>
        <w:t>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профилактике;</w:t>
      </w:r>
    </w:p>
    <w:p w:rsidR="009C6E52" w:rsidRPr="00A47AD0" w:rsidRDefault="009C6E52" w:rsidP="00F66019">
      <w:pPr>
        <w:pStyle w:val="NoSpacing"/>
        <w:ind w:left="786"/>
        <w:jc w:val="both"/>
        <w:rPr>
          <w:rFonts w:ascii="Times New Roman" w:hAnsi="Times New Roman"/>
          <w:sz w:val="24"/>
          <w:szCs w:val="24"/>
        </w:rPr>
      </w:pPr>
    </w:p>
    <w:p w:rsidR="009C6E52" w:rsidRPr="004F5909" w:rsidRDefault="009C6E52" w:rsidP="00F66019">
      <w:pPr>
        <w:pStyle w:val="NoSpacing"/>
        <w:ind w:left="1134"/>
        <w:jc w:val="both"/>
        <w:rPr>
          <w:rFonts w:ascii="Times New Roman" w:hAnsi="Times New Roman"/>
          <w:sz w:val="28"/>
          <w:szCs w:val="28"/>
        </w:rPr>
      </w:pPr>
    </w:p>
    <w:p w:rsidR="009C6E52" w:rsidRPr="00A47AD0" w:rsidRDefault="009C6E52" w:rsidP="00F66019">
      <w:pPr>
        <w:pStyle w:val="NoSpacing"/>
        <w:numPr>
          <w:ilvl w:val="1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4F5909">
        <w:rPr>
          <w:rFonts w:ascii="Times New Roman" w:hAnsi="Times New Roman"/>
          <w:b/>
          <w:sz w:val="28"/>
          <w:szCs w:val="28"/>
        </w:rPr>
        <w:t xml:space="preserve"> </w:t>
      </w:r>
      <w:r w:rsidRPr="00A47AD0">
        <w:rPr>
          <w:rFonts w:ascii="Times New Roman" w:hAnsi="Times New Roman"/>
          <w:b/>
          <w:sz w:val="24"/>
          <w:szCs w:val="24"/>
        </w:rPr>
        <w:t>Рекомендуемое количество часов на освоение программы дисциплины:</w:t>
      </w:r>
    </w:p>
    <w:p w:rsidR="009C6E52" w:rsidRPr="00A47AD0" w:rsidRDefault="009C6E52" w:rsidP="00F66019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  <w:r w:rsidRPr="00A47AD0">
        <w:rPr>
          <w:rFonts w:ascii="Times New Roman" w:hAnsi="Times New Roman"/>
          <w:sz w:val="24"/>
          <w:szCs w:val="24"/>
        </w:rPr>
        <w:t xml:space="preserve">максимальной учебная нагрузка обучающихся   </w:t>
      </w:r>
      <w:r>
        <w:rPr>
          <w:rFonts w:ascii="Times New Roman" w:hAnsi="Times New Roman"/>
          <w:sz w:val="24"/>
          <w:szCs w:val="24"/>
        </w:rPr>
        <w:t>102</w:t>
      </w:r>
      <w:r w:rsidRPr="00A47AD0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A47AD0">
        <w:rPr>
          <w:rFonts w:ascii="Times New Roman" w:hAnsi="Times New Roman"/>
          <w:sz w:val="24"/>
          <w:szCs w:val="24"/>
        </w:rPr>
        <w:t>, в том числе:</w:t>
      </w:r>
    </w:p>
    <w:p w:rsidR="009C6E52" w:rsidRPr="00A47AD0" w:rsidRDefault="009C6E52" w:rsidP="00F66019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  <w:r w:rsidRPr="00A47AD0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обучающихся    </w:t>
      </w:r>
      <w:r>
        <w:rPr>
          <w:rFonts w:ascii="Times New Roman" w:hAnsi="Times New Roman"/>
          <w:sz w:val="24"/>
          <w:szCs w:val="24"/>
        </w:rPr>
        <w:t>68</w:t>
      </w:r>
      <w:r w:rsidRPr="00A47AD0">
        <w:rPr>
          <w:rFonts w:ascii="Times New Roman" w:hAnsi="Times New Roman"/>
          <w:sz w:val="24"/>
          <w:szCs w:val="24"/>
        </w:rPr>
        <w:t xml:space="preserve">  час</w:t>
      </w:r>
      <w:r>
        <w:rPr>
          <w:rFonts w:ascii="Times New Roman" w:hAnsi="Times New Roman"/>
          <w:sz w:val="24"/>
          <w:szCs w:val="24"/>
        </w:rPr>
        <w:t>ов</w:t>
      </w:r>
      <w:r w:rsidRPr="00A47AD0">
        <w:rPr>
          <w:rFonts w:ascii="Times New Roman" w:hAnsi="Times New Roman"/>
          <w:sz w:val="24"/>
          <w:szCs w:val="24"/>
        </w:rPr>
        <w:t>;</w:t>
      </w:r>
    </w:p>
    <w:p w:rsidR="009C6E52" w:rsidRPr="00A47AD0" w:rsidRDefault="009C6E52" w:rsidP="00F66019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  <w:r w:rsidRPr="00A47AD0">
        <w:rPr>
          <w:rFonts w:ascii="Times New Roman" w:hAnsi="Times New Roman"/>
          <w:sz w:val="24"/>
          <w:szCs w:val="24"/>
        </w:rPr>
        <w:t xml:space="preserve">самостоятельной работы обучающихся   </w:t>
      </w:r>
      <w:r>
        <w:rPr>
          <w:rFonts w:ascii="Times New Roman" w:hAnsi="Times New Roman"/>
          <w:sz w:val="24"/>
          <w:szCs w:val="24"/>
        </w:rPr>
        <w:t>34</w:t>
      </w:r>
      <w:r w:rsidRPr="00A47AD0">
        <w:rPr>
          <w:rFonts w:ascii="Times New Roman" w:hAnsi="Times New Roman"/>
          <w:sz w:val="24"/>
          <w:szCs w:val="24"/>
        </w:rPr>
        <w:t xml:space="preserve">  часа.</w:t>
      </w:r>
    </w:p>
    <w:p w:rsidR="009C6E52" w:rsidRPr="00A47AD0" w:rsidRDefault="009C6E52" w:rsidP="00F66019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A47AD0">
        <w:rPr>
          <w:rFonts w:ascii="Times New Roman" w:hAnsi="Times New Roman"/>
          <w:sz w:val="24"/>
          <w:szCs w:val="24"/>
        </w:rPr>
        <w:t>Практические работы обучающихся  1</w:t>
      </w:r>
      <w:r>
        <w:rPr>
          <w:rFonts w:ascii="Times New Roman" w:hAnsi="Times New Roman"/>
          <w:sz w:val="24"/>
          <w:szCs w:val="24"/>
        </w:rPr>
        <w:t>6</w:t>
      </w:r>
      <w:r w:rsidRPr="00A47AD0">
        <w:rPr>
          <w:rFonts w:ascii="Times New Roman" w:hAnsi="Times New Roman"/>
          <w:sz w:val="24"/>
          <w:szCs w:val="24"/>
        </w:rPr>
        <w:t xml:space="preserve"> часов.</w:t>
      </w:r>
    </w:p>
    <w:p w:rsidR="009C6E52" w:rsidRDefault="009C6E52" w:rsidP="00F66019">
      <w:pPr>
        <w:jc w:val="center"/>
      </w:pPr>
    </w:p>
    <w:p w:rsidR="009C6E52" w:rsidRDefault="009C6E52" w:rsidP="00F66019">
      <w:pPr>
        <w:jc w:val="center"/>
      </w:pPr>
    </w:p>
    <w:p w:rsidR="009C6E52" w:rsidRPr="00A70B8F" w:rsidRDefault="009C6E52" w:rsidP="00F66019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A70B8F">
        <w:rPr>
          <w:rFonts w:ascii="Times New Roman" w:hAnsi="Times New Roman"/>
          <w:b/>
          <w:sz w:val="24"/>
          <w:szCs w:val="24"/>
        </w:rPr>
        <w:t>СТРУКТУРА И СОДЕРЖАНИЕ УЧЕБНОЙ ДИСЦИПЛИНЫ</w:t>
      </w:r>
    </w:p>
    <w:p w:rsidR="009C6E52" w:rsidRPr="004F5909" w:rsidRDefault="009C6E52" w:rsidP="00F66019">
      <w:pPr>
        <w:pStyle w:val="NoSpacing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9C6E52" w:rsidRPr="00A47AD0" w:rsidRDefault="009C6E52" w:rsidP="00F66019">
      <w:pPr>
        <w:pStyle w:val="NoSpacing"/>
        <w:numPr>
          <w:ilvl w:val="1"/>
          <w:numId w:val="3"/>
        </w:numPr>
        <w:rPr>
          <w:rFonts w:ascii="Times New Roman" w:hAnsi="Times New Roman"/>
          <w:b/>
          <w:sz w:val="24"/>
          <w:szCs w:val="24"/>
        </w:rPr>
      </w:pPr>
      <w:r w:rsidRPr="00A47AD0">
        <w:rPr>
          <w:rFonts w:ascii="Times New Roman" w:hAnsi="Times New Roman"/>
          <w:b/>
          <w:sz w:val="24"/>
          <w:szCs w:val="24"/>
        </w:rPr>
        <w:t>Объём учебной дисциплины и виды учебной работы</w:t>
      </w:r>
    </w:p>
    <w:p w:rsidR="009C6E52" w:rsidRPr="00A47AD0" w:rsidRDefault="009C6E52" w:rsidP="00F66019">
      <w:pPr>
        <w:pStyle w:val="NoSpacing"/>
        <w:ind w:left="360"/>
        <w:rPr>
          <w:rFonts w:ascii="Times New Roman" w:hAnsi="Times New Roman"/>
          <w:b/>
          <w:sz w:val="24"/>
          <w:szCs w:val="24"/>
        </w:rPr>
      </w:pPr>
    </w:p>
    <w:p w:rsidR="009C6E52" w:rsidRPr="00A47AD0" w:rsidRDefault="009C6E52" w:rsidP="00F66019">
      <w:pPr>
        <w:pStyle w:val="NoSpacing"/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74"/>
        <w:gridCol w:w="2610"/>
      </w:tblGrid>
      <w:tr w:rsidR="009C6E52" w:rsidRPr="00A47AD0" w:rsidTr="00D63E0D">
        <w:tc>
          <w:tcPr>
            <w:tcW w:w="6374" w:type="dxa"/>
          </w:tcPr>
          <w:p w:rsidR="009C6E52" w:rsidRPr="00A47AD0" w:rsidRDefault="009C6E52" w:rsidP="00D63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A47AD0">
              <w:rPr>
                <w:rFonts w:ascii="Times New Roman" w:hAnsi="Times New Roman"/>
                <w:b/>
                <w:sz w:val="24"/>
                <w:szCs w:val="24"/>
              </w:rPr>
              <w:t>Виды учебной работы</w:t>
            </w:r>
          </w:p>
        </w:tc>
        <w:tc>
          <w:tcPr>
            <w:tcW w:w="2610" w:type="dxa"/>
          </w:tcPr>
          <w:p w:rsidR="009C6E52" w:rsidRPr="00A47AD0" w:rsidRDefault="009C6E52" w:rsidP="00D63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A47AD0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C6E52" w:rsidRPr="00A47AD0" w:rsidTr="00D63E0D">
        <w:tc>
          <w:tcPr>
            <w:tcW w:w="6374" w:type="dxa"/>
          </w:tcPr>
          <w:p w:rsidR="009C6E52" w:rsidRPr="00A47AD0" w:rsidRDefault="009C6E52" w:rsidP="00D63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A47AD0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610" w:type="dxa"/>
          </w:tcPr>
          <w:p w:rsidR="009C6E52" w:rsidRPr="00A47AD0" w:rsidRDefault="009C6E52" w:rsidP="00D63E0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9C6E52" w:rsidRPr="00A47AD0" w:rsidTr="00D63E0D">
        <w:tc>
          <w:tcPr>
            <w:tcW w:w="6374" w:type="dxa"/>
          </w:tcPr>
          <w:p w:rsidR="009C6E52" w:rsidRPr="00A47AD0" w:rsidRDefault="009C6E52" w:rsidP="00D63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A47AD0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610" w:type="dxa"/>
          </w:tcPr>
          <w:p w:rsidR="009C6E52" w:rsidRPr="00A47AD0" w:rsidRDefault="009C6E52" w:rsidP="00D63E0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9C6E52" w:rsidRPr="00A47AD0" w:rsidTr="00D63E0D">
        <w:tc>
          <w:tcPr>
            <w:tcW w:w="6374" w:type="dxa"/>
          </w:tcPr>
          <w:p w:rsidR="009C6E52" w:rsidRPr="00A47AD0" w:rsidRDefault="009C6E52" w:rsidP="00D63E0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7AD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610" w:type="dxa"/>
          </w:tcPr>
          <w:p w:rsidR="009C6E52" w:rsidRPr="00A47AD0" w:rsidRDefault="009C6E52" w:rsidP="00D63E0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E52" w:rsidRPr="00A47AD0" w:rsidTr="00D63E0D">
        <w:tc>
          <w:tcPr>
            <w:tcW w:w="6374" w:type="dxa"/>
          </w:tcPr>
          <w:p w:rsidR="009C6E52" w:rsidRPr="00A47AD0" w:rsidRDefault="009C6E52" w:rsidP="00D63E0D">
            <w:pPr>
              <w:pStyle w:val="NoSpacing"/>
              <w:ind w:firstLine="633"/>
              <w:rPr>
                <w:rFonts w:ascii="Times New Roman" w:hAnsi="Times New Roman"/>
                <w:sz w:val="24"/>
                <w:szCs w:val="24"/>
              </w:rPr>
            </w:pPr>
            <w:r w:rsidRPr="00A47AD0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2610" w:type="dxa"/>
          </w:tcPr>
          <w:p w:rsidR="009C6E52" w:rsidRPr="00A47AD0" w:rsidRDefault="009C6E52" w:rsidP="00D63E0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A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6E52" w:rsidRPr="00A47AD0" w:rsidTr="00D63E0D">
        <w:tc>
          <w:tcPr>
            <w:tcW w:w="6374" w:type="dxa"/>
          </w:tcPr>
          <w:p w:rsidR="009C6E52" w:rsidRPr="00A47AD0" w:rsidRDefault="009C6E52" w:rsidP="00D63E0D">
            <w:pPr>
              <w:pStyle w:val="NoSpacing"/>
              <w:ind w:firstLine="633"/>
              <w:rPr>
                <w:rFonts w:ascii="Times New Roman" w:hAnsi="Times New Roman"/>
                <w:sz w:val="24"/>
                <w:szCs w:val="24"/>
              </w:rPr>
            </w:pPr>
            <w:r w:rsidRPr="00A47AD0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610" w:type="dxa"/>
          </w:tcPr>
          <w:p w:rsidR="009C6E52" w:rsidRPr="00A47AD0" w:rsidRDefault="009C6E52" w:rsidP="00D63E0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9C6E52" w:rsidRPr="00A47AD0" w:rsidTr="00D63E0D">
        <w:tc>
          <w:tcPr>
            <w:tcW w:w="6374" w:type="dxa"/>
          </w:tcPr>
          <w:p w:rsidR="009C6E52" w:rsidRPr="00A47AD0" w:rsidRDefault="009C6E52" w:rsidP="00D63E0D">
            <w:pPr>
              <w:pStyle w:val="NoSpacing"/>
              <w:ind w:firstLine="633"/>
              <w:rPr>
                <w:rFonts w:ascii="Times New Roman" w:hAnsi="Times New Roman"/>
                <w:sz w:val="24"/>
                <w:szCs w:val="24"/>
              </w:rPr>
            </w:pPr>
            <w:r w:rsidRPr="00A47AD0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610" w:type="dxa"/>
          </w:tcPr>
          <w:p w:rsidR="009C6E52" w:rsidRPr="00A47AD0" w:rsidRDefault="009C6E52" w:rsidP="00D63E0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A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6E52" w:rsidRPr="00A47AD0" w:rsidTr="00D63E0D">
        <w:tc>
          <w:tcPr>
            <w:tcW w:w="6374" w:type="dxa"/>
          </w:tcPr>
          <w:p w:rsidR="009C6E52" w:rsidRPr="00A47AD0" w:rsidRDefault="009C6E52" w:rsidP="00D63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A47AD0">
              <w:rPr>
                <w:rFonts w:ascii="Times New Roman" w:hAnsi="Times New Roman"/>
                <w:b/>
                <w:sz w:val="24"/>
                <w:szCs w:val="24"/>
              </w:rPr>
              <w:t>Самостоятельные работы обучающихся (всего)</w:t>
            </w:r>
          </w:p>
        </w:tc>
        <w:tc>
          <w:tcPr>
            <w:tcW w:w="2610" w:type="dxa"/>
          </w:tcPr>
          <w:p w:rsidR="009C6E52" w:rsidRPr="00A47AD0" w:rsidRDefault="009C6E52" w:rsidP="00D63E0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9C6E52" w:rsidRPr="00A47AD0" w:rsidTr="00D63E0D">
        <w:tc>
          <w:tcPr>
            <w:tcW w:w="6374" w:type="dxa"/>
          </w:tcPr>
          <w:p w:rsidR="009C6E52" w:rsidRPr="00A47AD0" w:rsidRDefault="009C6E52" w:rsidP="00D63E0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7AD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610" w:type="dxa"/>
          </w:tcPr>
          <w:p w:rsidR="009C6E52" w:rsidRPr="00A47AD0" w:rsidRDefault="009C6E52" w:rsidP="00D63E0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E52" w:rsidRPr="00A47AD0" w:rsidTr="00D63E0D">
        <w:trPr>
          <w:trHeight w:val="368"/>
        </w:trPr>
        <w:tc>
          <w:tcPr>
            <w:tcW w:w="6374" w:type="dxa"/>
            <w:tcBorders>
              <w:bottom w:val="single" w:sz="4" w:space="0" w:color="auto"/>
            </w:tcBorders>
          </w:tcPr>
          <w:p w:rsidR="009C6E52" w:rsidRPr="00A47AD0" w:rsidRDefault="009C6E52" w:rsidP="00D63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39E">
              <w:rPr>
                <w:rFonts w:ascii="Times New Roman" w:hAnsi="Times New Roman"/>
                <w:sz w:val="24"/>
                <w:szCs w:val="24"/>
              </w:rPr>
              <w:t xml:space="preserve">Подготовить </w:t>
            </w:r>
            <w:r>
              <w:rPr>
                <w:rFonts w:ascii="Times New Roman" w:hAnsi="Times New Roman"/>
                <w:sz w:val="24"/>
                <w:szCs w:val="24"/>
              </w:rPr>
              <w:t>рефераты</w:t>
            </w:r>
            <w:r w:rsidRPr="007F539E">
              <w:rPr>
                <w:rFonts w:ascii="Times New Roman" w:hAnsi="Times New Roman"/>
                <w:sz w:val="24"/>
                <w:szCs w:val="24"/>
              </w:rPr>
              <w:t xml:space="preserve">  по индивид. заданиям:  Раздела 2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9C6E52" w:rsidRPr="00A47AD0" w:rsidRDefault="009C6E52" w:rsidP="00D63E0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C6E52" w:rsidRPr="00A47AD0" w:rsidRDefault="009C6E52" w:rsidP="00D63E0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E52" w:rsidRPr="00A47AD0" w:rsidTr="00D63E0D">
        <w:trPr>
          <w:trHeight w:val="662"/>
        </w:trPr>
        <w:tc>
          <w:tcPr>
            <w:tcW w:w="6374" w:type="dxa"/>
            <w:tcBorders>
              <w:bottom w:val="single" w:sz="4" w:space="0" w:color="auto"/>
            </w:tcBorders>
          </w:tcPr>
          <w:p w:rsidR="009C6E52" w:rsidRPr="00A47AD0" w:rsidRDefault="009C6E52" w:rsidP="00D63E0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7AD0">
              <w:rPr>
                <w:rFonts w:ascii="Times New Roman" w:hAnsi="Times New Roman"/>
                <w:sz w:val="24"/>
                <w:szCs w:val="24"/>
              </w:rPr>
              <w:t>- Изучение лекционного материала, оформление конспектов ( учебник ОБЖ Н.В. Косолапова; Н.А. Прокопенко)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9C6E52" w:rsidRDefault="009C6E52" w:rsidP="00D63E0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9C6E52" w:rsidRPr="00A47AD0" w:rsidRDefault="009C6E52" w:rsidP="00D63E0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E52" w:rsidRPr="00A47AD0" w:rsidTr="00D63E0D">
        <w:trPr>
          <w:trHeight w:val="662"/>
        </w:trPr>
        <w:tc>
          <w:tcPr>
            <w:tcW w:w="6374" w:type="dxa"/>
            <w:tcBorders>
              <w:bottom w:val="single" w:sz="4" w:space="0" w:color="auto"/>
            </w:tcBorders>
          </w:tcPr>
          <w:p w:rsidR="009C6E52" w:rsidRPr="00A47AD0" w:rsidRDefault="009C6E52" w:rsidP="00D63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39E">
              <w:rPr>
                <w:rFonts w:ascii="Times New Roman" w:hAnsi="Times New Roman"/>
                <w:sz w:val="24"/>
                <w:szCs w:val="24"/>
              </w:rPr>
              <w:t xml:space="preserve">Подготовить сообщения  </w:t>
            </w:r>
            <w:r>
              <w:rPr>
                <w:rFonts w:ascii="Times New Roman" w:hAnsi="Times New Roman"/>
                <w:sz w:val="24"/>
                <w:szCs w:val="24"/>
              </w:rPr>
              <w:t>по индивид. заданиям:  Раздела 3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9C6E52" w:rsidRPr="00A47AD0" w:rsidRDefault="009C6E52" w:rsidP="00D63E0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A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C6E52" w:rsidRPr="00A47AD0" w:rsidTr="00D63E0D">
        <w:tc>
          <w:tcPr>
            <w:tcW w:w="8984" w:type="dxa"/>
            <w:gridSpan w:val="2"/>
          </w:tcPr>
          <w:p w:rsidR="009C6E52" w:rsidRPr="00A47AD0" w:rsidRDefault="009C6E52" w:rsidP="00D63E0D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7AD0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аттестация в форме  дифференцированного </w:t>
            </w:r>
            <w:r w:rsidRPr="00A47AD0">
              <w:rPr>
                <w:rFonts w:ascii="Times New Roman" w:hAnsi="Times New Roman"/>
                <w:b/>
                <w:i/>
                <w:sz w:val="24"/>
                <w:szCs w:val="24"/>
              </w:rPr>
              <w:t>зачета</w:t>
            </w:r>
          </w:p>
          <w:p w:rsidR="009C6E52" w:rsidRPr="00A47AD0" w:rsidRDefault="009C6E52" w:rsidP="00D63E0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6E52" w:rsidRDefault="009C6E52" w:rsidP="00207571"/>
    <w:p w:rsidR="009C6E52" w:rsidRDefault="009C6E52" w:rsidP="00207571">
      <w:pPr>
        <w:jc w:val="center"/>
      </w:pPr>
    </w:p>
    <w:p w:rsidR="009C6E52" w:rsidRDefault="009C6E52" w:rsidP="00207571">
      <w:pPr>
        <w:jc w:val="center"/>
      </w:pPr>
    </w:p>
    <w:p w:rsidR="009C6E52" w:rsidRDefault="009C6E52" w:rsidP="00207571">
      <w:pPr>
        <w:jc w:val="center"/>
      </w:pPr>
    </w:p>
    <w:p w:rsidR="009C6E52" w:rsidRDefault="009C6E52" w:rsidP="00207571">
      <w:pPr>
        <w:jc w:val="center"/>
      </w:pPr>
    </w:p>
    <w:p w:rsidR="009C6E52" w:rsidRDefault="009C6E52" w:rsidP="00207571">
      <w:pPr>
        <w:jc w:val="center"/>
      </w:pPr>
    </w:p>
    <w:p w:rsidR="009C6E52" w:rsidRDefault="009C6E52" w:rsidP="00207571">
      <w:pPr>
        <w:jc w:val="center"/>
      </w:pPr>
    </w:p>
    <w:p w:rsidR="009C6E52" w:rsidRDefault="009C6E52" w:rsidP="00207571"/>
    <w:p w:rsidR="009C6E52" w:rsidRDefault="009C6E52" w:rsidP="00207571">
      <w:pPr>
        <w:jc w:val="center"/>
      </w:pPr>
    </w:p>
    <w:p w:rsidR="009C6E52" w:rsidRDefault="009C6E52" w:rsidP="00207571">
      <w:pPr>
        <w:jc w:val="center"/>
        <w:sectPr w:rsidR="009C6E52" w:rsidSect="00F76DFF">
          <w:pgSz w:w="11906" w:h="16838"/>
          <w:pgMar w:top="1077" w:right="851" w:bottom="1134" w:left="1701" w:header="709" w:footer="709" w:gutter="0"/>
          <w:cols w:space="708"/>
          <w:docGrid w:linePitch="360"/>
        </w:sectPr>
      </w:pPr>
    </w:p>
    <w:p w:rsidR="009C6E52" w:rsidRDefault="009C6E52" w:rsidP="0020757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 Т</w:t>
      </w:r>
      <w:r w:rsidRPr="004F5909">
        <w:rPr>
          <w:rFonts w:ascii="Times New Roman" w:hAnsi="Times New Roman"/>
          <w:b/>
          <w:sz w:val="28"/>
          <w:szCs w:val="28"/>
        </w:rPr>
        <w:t xml:space="preserve">ематический план и содержание </w:t>
      </w:r>
      <w:r>
        <w:rPr>
          <w:rFonts w:ascii="Times New Roman" w:hAnsi="Times New Roman"/>
          <w:b/>
          <w:sz w:val="28"/>
          <w:szCs w:val="28"/>
        </w:rPr>
        <w:t>учебной дисциплины «Безопасность жизнедеятельности»</w:t>
      </w:r>
    </w:p>
    <w:tbl>
      <w:tblPr>
        <w:tblpPr w:leftFromText="180" w:rightFromText="180" w:vertAnchor="text" w:horzAnchor="margin" w:tblpY="20"/>
        <w:tblW w:w="15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10"/>
        <w:gridCol w:w="372"/>
        <w:gridCol w:w="19"/>
        <w:gridCol w:w="18"/>
        <w:gridCol w:w="73"/>
        <w:gridCol w:w="18"/>
        <w:gridCol w:w="18"/>
        <w:gridCol w:w="18"/>
        <w:gridCol w:w="55"/>
        <w:gridCol w:w="37"/>
        <w:gridCol w:w="5342"/>
        <w:gridCol w:w="4789"/>
        <w:gridCol w:w="1439"/>
      </w:tblGrid>
      <w:tr w:rsidR="009C6E52" w:rsidRPr="00407716" w:rsidTr="00DC3A80">
        <w:tc>
          <w:tcPr>
            <w:tcW w:w="3210" w:type="dxa"/>
            <w:shd w:val="clear" w:color="auto" w:fill="FFFFFF"/>
          </w:tcPr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71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716">
              <w:rPr>
                <w:rFonts w:ascii="Times New Roman" w:hAnsi="Times New Roman"/>
                <w:b/>
                <w:sz w:val="24"/>
                <w:szCs w:val="24"/>
              </w:rPr>
              <w:t xml:space="preserve"> разделов и тем</w:t>
            </w:r>
          </w:p>
        </w:tc>
        <w:tc>
          <w:tcPr>
            <w:tcW w:w="5970" w:type="dxa"/>
            <w:gridSpan w:val="10"/>
            <w:shd w:val="clear" w:color="auto" w:fill="FFFFFF"/>
          </w:tcPr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71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 лабораторные работы и практические занятия, самостоятельная работа обучающихся.</w:t>
            </w:r>
          </w:p>
        </w:tc>
        <w:tc>
          <w:tcPr>
            <w:tcW w:w="4789" w:type="dxa"/>
            <w:shd w:val="clear" w:color="auto" w:fill="FFFFFF"/>
          </w:tcPr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716">
              <w:rPr>
                <w:rFonts w:ascii="Times New Roman" w:hAnsi="Times New Roman"/>
                <w:b/>
                <w:sz w:val="24"/>
                <w:szCs w:val="24"/>
              </w:rPr>
              <w:t>Объём часов</w:t>
            </w:r>
          </w:p>
        </w:tc>
        <w:tc>
          <w:tcPr>
            <w:tcW w:w="1439" w:type="dxa"/>
            <w:shd w:val="clear" w:color="auto" w:fill="FFFFFF"/>
          </w:tcPr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716">
              <w:rPr>
                <w:rFonts w:ascii="Times New Roman" w:hAnsi="Times New Roman"/>
                <w:b/>
                <w:sz w:val="24"/>
                <w:szCs w:val="24"/>
              </w:rPr>
              <w:t>Уровень усвоения</w:t>
            </w:r>
          </w:p>
        </w:tc>
      </w:tr>
      <w:tr w:rsidR="009C6E52" w:rsidRPr="00407716" w:rsidTr="00DC3A80">
        <w:tc>
          <w:tcPr>
            <w:tcW w:w="3210" w:type="dxa"/>
            <w:shd w:val="clear" w:color="auto" w:fill="FFFFFF"/>
          </w:tcPr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7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70" w:type="dxa"/>
            <w:gridSpan w:val="10"/>
            <w:shd w:val="clear" w:color="auto" w:fill="FFFFFF"/>
          </w:tcPr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7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789" w:type="dxa"/>
            <w:shd w:val="clear" w:color="auto" w:fill="FFFFFF"/>
          </w:tcPr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7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39" w:type="dxa"/>
            <w:shd w:val="clear" w:color="auto" w:fill="FFFFFF"/>
          </w:tcPr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7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9C6E52" w:rsidRPr="00407716" w:rsidTr="00DC3A80">
        <w:tc>
          <w:tcPr>
            <w:tcW w:w="3210" w:type="dxa"/>
            <w:vMerge w:val="restart"/>
            <w:shd w:val="clear" w:color="auto" w:fill="FFFFFF"/>
          </w:tcPr>
          <w:p w:rsidR="009C6E52" w:rsidRPr="00407716" w:rsidRDefault="009C6E52" w:rsidP="00DC3A8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 в дисциплину. Обеспечение безопасности жизнедеятельности</w:t>
            </w:r>
          </w:p>
        </w:tc>
        <w:tc>
          <w:tcPr>
            <w:tcW w:w="5970" w:type="dxa"/>
            <w:gridSpan w:val="10"/>
            <w:shd w:val="clear" w:color="auto" w:fill="FFFFFF"/>
          </w:tcPr>
          <w:p w:rsidR="009C6E52" w:rsidRPr="00623D16" w:rsidRDefault="009C6E52" w:rsidP="00DC3A80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623D16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789" w:type="dxa"/>
            <w:vMerge w:val="restart"/>
            <w:shd w:val="clear" w:color="auto" w:fill="FFFFFF"/>
          </w:tcPr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39" w:type="dxa"/>
            <w:vMerge w:val="restart"/>
            <w:shd w:val="clear" w:color="auto" w:fill="FFFFFF"/>
          </w:tcPr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E52" w:rsidRPr="00407716" w:rsidTr="00DC3A80">
        <w:tc>
          <w:tcPr>
            <w:tcW w:w="3210" w:type="dxa"/>
            <w:vMerge/>
            <w:shd w:val="clear" w:color="auto" w:fill="FFFFFF"/>
          </w:tcPr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9C6E52" w:rsidRDefault="009C6E52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C6E52" w:rsidRPr="00407716" w:rsidRDefault="009C6E52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  <w:gridSpan w:val="8"/>
            <w:tcBorders>
              <w:left w:val="single" w:sz="4" w:space="0" w:color="auto"/>
            </w:tcBorders>
            <w:shd w:val="clear" w:color="auto" w:fill="FFFFFF"/>
          </w:tcPr>
          <w:p w:rsidR="009C6E52" w:rsidRPr="00407716" w:rsidRDefault="009C6E52" w:rsidP="00DC3A80">
            <w:pPr>
              <w:pStyle w:val="NoSpacing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4077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Цели и задачи предмета «Безопасность жизнедеятельности». Основные понятия и определения. Научно-технический прогресс и среда обитания современного человека.</w:t>
            </w:r>
          </w:p>
        </w:tc>
        <w:tc>
          <w:tcPr>
            <w:tcW w:w="4789" w:type="dxa"/>
            <w:vMerge/>
            <w:shd w:val="clear" w:color="auto" w:fill="FFFFFF"/>
          </w:tcPr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vMerge/>
            <w:shd w:val="clear" w:color="auto" w:fill="FFFFFF"/>
          </w:tcPr>
          <w:p w:rsidR="009C6E52" w:rsidRPr="00407716" w:rsidRDefault="009C6E52" w:rsidP="00DC3A8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E52" w:rsidRPr="00407716" w:rsidTr="00DC3A80">
        <w:tc>
          <w:tcPr>
            <w:tcW w:w="3210" w:type="dxa"/>
            <w:shd w:val="clear" w:color="auto" w:fill="FFFFFF"/>
          </w:tcPr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716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40771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Безопасность жизнедеятельности в чрезвычайных ситуациях</w:t>
            </w:r>
          </w:p>
        </w:tc>
        <w:tc>
          <w:tcPr>
            <w:tcW w:w="5970" w:type="dxa"/>
            <w:gridSpan w:val="10"/>
            <w:shd w:val="clear" w:color="auto" w:fill="FFFFFF"/>
          </w:tcPr>
          <w:p w:rsidR="009C6E52" w:rsidRPr="00623D16" w:rsidRDefault="009C6E52" w:rsidP="00DC3A8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9" w:type="dxa"/>
            <w:shd w:val="clear" w:color="auto" w:fill="FFFFFF"/>
          </w:tcPr>
          <w:p w:rsidR="009C6E52" w:rsidRPr="00814B98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439" w:type="dxa"/>
            <w:shd w:val="clear" w:color="auto" w:fill="FFFFFF"/>
          </w:tcPr>
          <w:p w:rsidR="009C6E52" w:rsidRPr="00407716" w:rsidRDefault="009C6E52" w:rsidP="00DC3A8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E52" w:rsidRPr="00407716" w:rsidTr="00DC3A80">
        <w:trPr>
          <w:trHeight w:val="346"/>
        </w:trPr>
        <w:tc>
          <w:tcPr>
            <w:tcW w:w="3210" w:type="dxa"/>
            <w:vMerge w:val="restart"/>
            <w:shd w:val="clear" w:color="auto" w:fill="FFFFFF"/>
          </w:tcPr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2.1 Понятие и общая классификация чрезвычайных ситуаций</w:t>
            </w:r>
          </w:p>
        </w:tc>
        <w:tc>
          <w:tcPr>
            <w:tcW w:w="5970" w:type="dxa"/>
            <w:gridSpan w:val="10"/>
            <w:shd w:val="clear" w:color="auto" w:fill="FFFFFF"/>
          </w:tcPr>
          <w:p w:rsidR="009C6E52" w:rsidRPr="00623D16" w:rsidRDefault="009C6E52" w:rsidP="00DC3A80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23D16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789" w:type="dxa"/>
            <w:vMerge w:val="restart"/>
            <w:shd w:val="clear" w:color="auto" w:fill="FFFFFF"/>
          </w:tcPr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39" w:type="dxa"/>
            <w:vMerge w:val="restart"/>
            <w:shd w:val="clear" w:color="auto" w:fill="FFFFFF"/>
          </w:tcPr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7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C6E52" w:rsidRPr="00407716" w:rsidTr="00DC3A80">
        <w:tc>
          <w:tcPr>
            <w:tcW w:w="3210" w:type="dxa"/>
            <w:vMerge/>
            <w:shd w:val="clear" w:color="auto" w:fill="FFFFFF"/>
          </w:tcPr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9C6E52" w:rsidRDefault="009C6E52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C6E52" w:rsidRPr="00407716" w:rsidRDefault="009C6E52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  <w:gridSpan w:val="8"/>
            <w:tcBorders>
              <w:left w:val="single" w:sz="4" w:space="0" w:color="auto"/>
            </w:tcBorders>
            <w:shd w:val="clear" w:color="auto" w:fill="FFFFFF"/>
          </w:tcPr>
          <w:p w:rsidR="009C6E52" w:rsidRDefault="009C6E52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Природные ЧС.</w:t>
            </w:r>
          </w:p>
          <w:p w:rsidR="009C6E52" w:rsidRPr="00407716" w:rsidRDefault="009C6E52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Техногенные ЧС.</w:t>
            </w:r>
          </w:p>
        </w:tc>
        <w:tc>
          <w:tcPr>
            <w:tcW w:w="4789" w:type="dxa"/>
            <w:vMerge/>
            <w:shd w:val="clear" w:color="auto" w:fill="FFFFFF"/>
          </w:tcPr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vMerge/>
            <w:shd w:val="clear" w:color="auto" w:fill="FFFFFF"/>
          </w:tcPr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E52" w:rsidRPr="00407716" w:rsidTr="00DC3A80">
        <w:trPr>
          <w:trHeight w:val="1334"/>
        </w:trPr>
        <w:tc>
          <w:tcPr>
            <w:tcW w:w="3210" w:type="dxa"/>
            <w:vMerge/>
            <w:shd w:val="clear" w:color="auto" w:fill="FFFFFF"/>
          </w:tcPr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70" w:type="dxa"/>
            <w:gridSpan w:val="10"/>
            <w:shd w:val="clear" w:color="auto" w:fill="FFFFFF"/>
          </w:tcPr>
          <w:p w:rsidR="009C6E52" w:rsidRPr="00623D16" w:rsidRDefault="009C6E52" w:rsidP="00DC3A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Самостоятельные работа</w:t>
            </w:r>
            <w:r w:rsidRPr="00623D1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9C6E52" w:rsidRPr="008157BF" w:rsidRDefault="009C6E52" w:rsidP="00DC3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рефераты по темам</w:t>
            </w:r>
            <w:r w:rsidRPr="008157B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9C6E52" w:rsidRDefault="009C6E52" w:rsidP="00DC3A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«Научно-технический прогресс и среда обитания современного человека»</w:t>
            </w:r>
          </w:p>
          <w:p w:rsidR="009C6E52" w:rsidRDefault="009C6E52" w:rsidP="00DC3A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«Чрезвычайные ситуации мирного времени»</w:t>
            </w:r>
          </w:p>
          <w:p w:rsidR="009C6E52" w:rsidRPr="002303D2" w:rsidRDefault="009C6E52" w:rsidP="00DC3A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«Чрезвычайные ситуации военного времени»</w:t>
            </w:r>
          </w:p>
        </w:tc>
        <w:tc>
          <w:tcPr>
            <w:tcW w:w="4789" w:type="dxa"/>
            <w:shd w:val="clear" w:color="auto" w:fill="FFFFFF"/>
          </w:tcPr>
          <w:p w:rsidR="009C6E52" w:rsidRPr="002F3A57" w:rsidRDefault="009C6E52" w:rsidP="00DC3A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39" w:type="dxa"/>
            <w:shd w:val="clear" w:color="auto" w:fill="A6A6A6"/>
          </w:tcPr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E52" w:rsidRPr="00407716" w:rsidTr="00DC3A80">
        <w:trPr>
          <w:trHeight w:val="349"/>
        </w:trPr>
        <w:tc>
          <w:tcPr>
            <w:tcW w:w="3210" w:type="dxa"/>
            <w:vMerge w:val="restart"/>
            <w:shd w:val="clear" w:color="auto" w:fill="FFFFFF"/>
          </w:tcPr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2.2 Чрезвычайные ситуации природного происхождения</w:t>
            </w:r>
          </w:p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52" w:rsidRPr="00407716" w:rsidRDefault="009C6E52" w:rsidP="00DC3A8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07716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970" w:type="dxa"/>
            <w:gridSpan w:val="10"/>
            <w:shd w:val="clear" w:color="auto" w:fill="FFFFFF"/>
          </w:tcPr>
          <w:p w:rsidR="009C6E52" w:rsidRPr="00623D16" w:rsidRDefault="009C6E52" w:rsidP="00DC3A80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23D16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789" w:type="dxa"/>
            <w:vMerge w:val="restart"/>
            <w:shd w:val="clear" w:color="auto" w:fill="FFFFFF"/>
          </w:tcPr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39" w:type="dxa"/>
            <w:vMerge w:val="restart"/>
            <w:shd w:val="clear" w:color="auto" w:fill="FFFFFF"/>
          </w:tcPr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7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C6E52" w:rsidRPr="00407716" w:rsidTr="00DC3A80">
        <w:trPr>
          <w:trHeight w:val="417"/>
        </w:trPr>
        <w:tc>
          <w:tcPr>
            <w:tcW w:w="3210" w:type="dxa"/>
            <w:vMerge/>
            <w:shd w:val="clear" w:color="auto" w:fill="FFFFFF"/>
          </w:tcPr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" w:type="dxa"/>
            <w:tcBorders>
              <w:right w:val="single" w:sz="4" w:space="0" w:color="auto"/>
            </w:tcBorders>
            <w:shd w:val="clear" w:color="auto" w:fill="FFFFFF"/>
          </w:tcPr>
          <w:p w:rsidR="009C6E52" w:rsidRPr="00407716" w:rsidRDefault="009C6E52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98" w:type="dxa"/>
            <w:gridSpan w:val="9"/>
            <w:tcBorders>
              <w:left w:val="single" w:sz="4" w:space="0" w:color="auto"/>
            </w:tcBorders>
            <w:shd w:val="clear" w:color="auto" w:fill="FFFFFF"/>
          </w:tcPr>
          <w:p w:rsidR="009C6E52" w:rsidRPr="00722200" w:rsidRDefault="009C6E52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Геологические ЧС</w:t>
            </w:r>
          </w:p>
        </w:tc>
        <w:tc>
          <w:tcPr>
            <w:tcW w:w="4789" w:type="dxa"/>
            <w:vMerge/>
            <w:shd w:val="clear" w:color="auto" w:fill="FFFFFF"/>
          </w:tcPr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vMerge/>
            <w:shd w:val="clear" w:color="auto" w:fill="FFFFFF"/>
          </w:tcPr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E52" w:rsidRPr="00407716" w:rsidTr="00DC3A80">
        <w:trPr>
          <w:trHeight w:val="417"/>
        </w:trPr>
        <w:tc>
          <w:tcPr>
            <w:tcW w:w="3210" w:type="dxa"/>
            <w:vMerge/>
            <w:shd w:val="clear" w:color="auto" w:fill="FFFFFF"/>
          </w:tcPr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" w:type="dxa"/>
            <w:tcBorders>
              <w:right w:val="single" w:sz="4" w:space="0" w:color="auto"/>
            </w:tcBorders>
            <w:shd w:val="clear" w:color="auto" w:fill="FFFFFF"/>
          </w:tcPr>
          <w:p w:rsidR="009C6E52" w:rsidRPr="00407716" w:rsidRDefault="009C6E52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98" w:type="dxa"/>
            <w:gridSpan w:val="9"/>
            <w:tcBorders>
              <w:left w:val="single" w:sz="4" w:space="0" w:color="auto"/>
            </w:tcBorders>
            <w:shd w:val="clear" w:color="auto" w:fill="FFFFFF"/>
          </w:tcPr>
          <w:p w:rsidR="009C6E52" w:rsidRPr="00722200" w:rsidRDefault="009C6E52" w:rsidP="00DC3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Метеорологические ЧС</w:t>
            </w:r>
          </w:p>
        </w:tc>
        <w:tc>
          <w:tcPr>
            <w:tcW w:w="4789" w:type="dxa"/>
            <w:vMerge/>
            <w:shd w:val="clear" w:color="auto" w:fill="FFFFFF"/>
          </w:tcPr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vMerge/>
            <w:shd w:val="clear" w:color="auto" w:fill="FFFFFF"/>
          </w:tcPr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E52" w:rsidRPr="00407716" w:rsidTr="00DC3A80">
        <w:trPr>
          <w:trHeight w:val="417"/>
        </w:trPr>
        <w:tc>
          <w:tcPr>
            <w:tcW w:w="3210" w:type="dxa"/>
            <w:vMerge/>
            <w:shd w:val="clear" w:color="auto" w:fill="FFFFFF"/>
          </w:tcPr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" w:type="dxa"/>
            <w:tcBorders>
              <w:right w:val="single" w:sz="4" w:space="0" w:color="auto"/>
            </w:tcBorders>
            <w:shd w:val="clear" w:color="auto" w:fill="FFFFFF"/>
          </w:tcPr>
          <w:p w:rsidR="009C6E52" w:rsidRPr="00407716" w:rsidRDefault="009C6E52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98" w:type="dxa"/>
            <w:gridSpan w:val="9"/>
            <w:tcBorders>
              <w:left w:val="single" w:sz="4" w:space="0" w:color="auto"/>
            </w:tcBorders>
            <w:shd w:val="clear" w:color="auto" w:fill="FFFFFF"/>
          </w:tcPr>
          <w:p w:rsidR="009C6E52" w:rsidRPr="00722200" w:rsidRDefault="009C6E52" w:rsidP="00DC3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Природные ЧС биологического характера</w:t>
            </w:r>
          </w:p>
        </w:tc>
        <w:tc>
          <w:tcPr>
            <w:tcW w:w="4789" w:type="dxa"/>
            <w:vMerge/>
            <w:shd w:val="clear" w:color="auto" w:fill="FFFFFF"/>
          </w:tcPr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vMerge/>
            <w:shd w:val="clear" w:color="auto" w:fill="FFFFFF"/>
          </w:tcPr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E52" w:rsidRPr="00407716" w:rsidTr="00DC3A80">
        <w:trPr>
          <w:trHeight w:val="805"/>
        </w:trPr>
        <w:tc>
          <w:tcPr>
            <w:tcW w:w="3210" w:type="dxa"/>
            <w:vMerge/>
            <w:shd w:val="clear" w:color="auto" w:fill="FFFFFF"/>
          </w:tcPr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70" w:type="dxa"/>
            <w:gridSpan w:val="10"/>
            <w:tcBorders>
              <w:top w:val="single" w:sz="4" w:space="0" w:color="auto"/>
            </w:tcBorders>
            <w:shd w:val="clear" w:color="auto" w:fill="FFFFFF"/>
          </w:tcPr>
          <w:p w:rsidR="009C6E52" w:rsidRPr="00623D16" w:rsidRDefault="009C6E52" w:rsidP="00DC3A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Самостоятельные работа</w:t>
            </w:r>
            <w:r w:rsidRPr="00623D1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C6E52" w:rsidRDefault="009C6E52" w:rsidP="00DC3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716">
              <w:rPr>
                <w:rFonts w:ascii="Times New Roman" w:hAnsi="Times New Roman"/>
                <w:sz w:val="24"/>
                <w:szCs w:val="24"/>
              </w:rPr>
              <w:t xml:space="preserve">- Изучение </w:t>
            </w:r>
            <w:r>
              <w:rPr>
                <w:rFonts w:ascii="Times New Roman" w:hAnsi="Times New Roman"/>
                <w:sz w:val="24"/>
                <w:szCs w:val="24"/>
              </w:rPr>
              <w:t>лекционного материала стр. 18-32 (учебник БЖ Н.В. Косолапова; Н.А Прокопенко; Г.В, Гуськов).</w:t>
            </w:r>
          </w:p>
          <w:p w:rsidR="009C6E52" w:rsidRPr="00407716" w:rsidRDefault="009C6E52" w:rsidP="00DC3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оформление конспектов.</w:t>
            </w:r>
          </w:p>
        </w:tc>
        <w:tc>
          <w:tcPr>
            <w:tcW w:w="4789" w:type="dxa"/>
            <w:shd w:val="clear" w:color="auto" w:fill="FFFFFF"/>
          </w:tcPr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shd w:val="clear" w:color="auto" w:fill="A6A6A6"/>
          </w:tcPr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E52" w:rsidRPr="00407716" w:rsidTr="00DC3A80">
        <w:tc>
          <w:tcPr>
            <w:tcW w:w="3210" w:type="dxa"/>
            <w:vMerge w:val="restart"/>
            <w:shd w:val="clear" w:color="auto" w:fill="FFFFFF"/>
          </w:tcPr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52" w:rsidRDefault="009C6E52" w:rsidP="00DC3A8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716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2.3 Чрезвычайные ситуации техногенного происхождения</w:t>
            </w:r>
          </w:p>
        </w:tc>
        <w:tc>
          <w:tcPr>
            <w:tcW w:w="5970" w:type="dxa"/>
            <w:gridSpan w:val="10"/>
            <w:shd w:val="clear" w:color="auto" w:fill="FFFFFF"/>
          </w:tcPr>
          <w:p w:rsidR="009C6E52" w:rsidRPr="007255E8" w:rsidRDefault="009C6E52" w:rsidP="00DC3A80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6E52" w:rsidRPr="007255E8" w:rsidRDefault="009C6E52" w:rsidP="00DC3A8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255E8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789" w:type="dxa"/>
            <w:vMerge w:val="restart"/>
            <w:shd w:val="clear" w:color="auto" w:fill="FFFFFF"/>
          </w:tcPr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39" w:type="dxa"/>
            <w:vMerge w:val="restart"/>
            <w:shd w:val="clear" w:color="auto" w:fill="FFFFFF"/>
          </w:tcPr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7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C6E52" w:rsidRPr="00407716" w:rsidTr="00DC3A80">
        <w:trPr>
          <w:trHeight w:val="390"/>
        </w:trPr>
        <w:tc>
          <w:tcPr>
            <w:tcW w:w="3210" w:type="dxa"/>
            <w:vMerge/>
            <w:shd w:val="clear" w:color="auto" w:fill="FFFFFF"/>
          </w:tcPr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gridSpan w:val="7"/>
            <w:tcBorders>
              <w:right w:val="single" w:sz="4" w:space="0" w:color="auto"/>
            </w:tcBorders>
            <w:shd w:val="clear" w:color="auto" w:fill="FFFFFF"/>
          </w:tcPr>
          <w:p w:rsidR="009C6E52" w:rsidRPr="00407716" w:rsidRDefault="009C6E52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34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9C6E52" w:rsidRPr="00722200" w:rsidRDefault="009C6E52" w:rsidP="00DC3A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Аварии на радиационно опасных объектах</w:t>
            </w:r>
          </w:p>
        </w:tc>
        <w:tc>
          <w:tcPr>
            <w:tcW w:w="4789" w:type="dxa"/>
            <w:vMerge/>
            <w:shd w:val="clear" w:color="auto" w:fill="FFFFFF"/>
          </w:tcPr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vMerge/>
            <w:shd w:val="clear" w:color="auto" w:fill="FFFFFF"/>
          </w:tcPr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E52" w:rsidRPr="00407716" w:rsidTr="00DC3A80">
        <w:trPr>
          <w:trHeight w:val="567"/>
        </w:trPr>
        <w:tc>
          <w:tcPr>
            <w:tcW w:w="3210" w:type="dxa"/>
            <w:vMerge/>
            <w:shd w:val="clear" w:color="auto" w:fill="FFFFFF"/>
          </w:tcPr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gridSpan w:val="7"/>
            <w:tcBorders>
              <w:right w:val="single" w:sz="4" w:space="0" w:color="auto"/>
            </w:tcBorders>
            <w:shd w:val="clear" w:color="auto" w:fill="FFFFFF"/>
          </w:tcPr>
          <w:p w:rsidR="009C6E52" w:rsidRDefault="009C6E52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34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9C6E52" w:rsidRPr="00722200" w:rsidRDefault="009C6E52" w:rsidP="00DC3A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Аварии на химически опасных объектах</w:t>
            </w:r>
            <w:r w:rsidRPr="00722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89" w:type="dxa"/>
            <w:vMerge/>
            <w:shd w:val="clear" w:color="auto" w:fill="FFFFFF"/>
          </w:tcPr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vMerge/>
            <w:shd w:val="clear" w:color="auto" w:fill="FFFFFF"/>
          </w:tcPr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E52" w:rsidRPr="00407716" w:rsidTr="00DC3A80">
        <w:trPr>
          <w:trHeight w:val="422"/>
        </w:trPr>
        <w:tc>
          <w:tcPr>
            <w:tcW w:w="3210" w:type="dxa"/>
            <w:vMerge/>
            <w:shd w:val="clear" w:color="auto" w:fill="FFFFFF"/>
          </w:tcPr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gridSpan w:val="7"/>
            <w:tcBorders>
              <w:right w:val="single" w:sz="4" w:space="0" w:color="auto"/>
            </w:tcBorders>
            <w:shd w:val="clear" w:color="auto" w:fill="FFFFFF"/>
          </w:tcPr>
          <w:p w:rsidR="009C6E52" w:rsidRDefault="009C6E52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34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9C6E52" w:rsidRPr="00722200" w:rsidRDefault="009C6E52" w:rsidP="00DC3A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Аварии на объектах коммунального хозяйства</w:t>
            </w:r>
          </w:p>
        </w:tc>
        <w:tc>
          <w:tcPr>
            <w:tcW w:w="4789" w:type="dxa"/>
            <w:vMerge/>
            <w:shd w:val="clear" w:color="auto" w:fill="FFFFFF"/>
          </w:tcPr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vMerge/>
            <w:shd w:val="clear" w:color="auto" w:fill="FFFFFF"/>
          </w:tcPr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E52" w:rsidRPr="00407716" w:rsidTr="00DC3A80">
        <w:tc>
          <w:tcPr>
            <w:tcW w:w="3210" w:type="dxa"/>
            <w:vMerge/>
            <w:shd w:val="clear" w:color="auto" w:fill="FFFFFF"/>
          </w:tcPr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0" w:type="dxa"/>
            <w:gridSpan w:val="10"/>
            <w:shd w:val="clear" w:color="auto" w:fill="FFFFFF"/>
          </w:tcPr>
          <w:p w:rsidR="009C6E52" w:rsidRDefault="009C6E52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C6E52" w:rsidRPr="00FC77E9" w:rsidRDefault="009C6E52" w:rsidP="00DC3A8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Самостоятельные работа</w:t>
            </w:r>
            <w:r w:rsidRPr="00FC77E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C6E52" w:rsidRPr="00407716" w:rsidRDefault="009C6E52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доклад на тему:</w:t>
            </w:r>
          </w:p>
          <w:p w:rsidR="009C6E52" w:rsidRPr="00407716" w:rsidRDefault="009C6E52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0771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3A57">
              <w:rPr>
                <w:rFonts w:ascii="Times New Roman" w:hAnsi="Times New Roman"/>
                <w:b/>
                <w:sz w:val="24"/>
                <w:szCs w:val="24"/>
              </w:rPr>
              <w:t>«Современный международный терроризм».</w:t>
            </w:r>
          </w:p>
          <w:p w:rsidR="009C6E52" w:rsidRPr="00407716" w:rsidRDefault="009C6E52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9" w:type="dxa"/>
            <w:shd w:val="clear" w:color="auto" w:fill="FFFFFF"/>
          </w:tcPr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shd w:val="clear" w:color="auto" w:fill="A6A6A6"/>
          </w:tcPr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E52" w:rsidRPr="00407716" w:rsidTr="00DC3A80">
        <w:tc>
          <w:tcPr>
            <w:tcW w:w="3210" w:type="dxa"/>
            <w:vMerge w:val="restart"/>
            <w:shd w:val="clear" w:color="auto" w:fill="FFFFFF"/>
          </w:tcPr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2.4 Чрезвычайные ситуации социального происхождения</w:t>
            </w:r>
          </w:p>
        </w:tc>
        <w:tc>
          <w:tcPr>
            <w:tcW w:w="5970" w:type="dxa"/>
            <w:gridSpan w:val="10"/>
            <w:shd w:val="clear" w:color="auto" w:fill="FFFFFF"/>
          </w:tcPr>
          <w:p w:rsidR="009C6E52" w:rsidRPr="007255E8" w:rsidRDefault="009C6E52" w:rsidP="00DC3A8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255E8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789" w:type="dxa"/>
            <w:vMerge w:val="restart"/>
            <w:shd w:val="clear" w:color="auto" w:fill="FFFFFF"/>
          </w:tcPr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vMerge w:val="restart"/>
            <w:shd w:val="clear" w:color="auto" w:fill="FFFFFF"/>
          </w:tcPr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7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C6E52" w:rsidRPr="00407716" w:rsidTr="00DC3A80">
        <w:trPr>
          <w:trHeight w:val="750"/>
        </w:trPr>
        <w:tc>
          <w:tcPr>
            <w:tcW w:w="3210" w:type="dxa"/>
            <w:vMerge/>
            <w:shd w:val="clear" w:color="auto" w:fill="FFFFFF"/>
          </w:tcPr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9C6E52" w:rsidRPr="00407716" w:rsidRDefault="009C6E52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98" w:type="dxa"/>
            <w:gridSpan w:val="9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C6E52" w:rsidRDefault="009C6E52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Терроризм-постоянный спутник человечества</w:t>
            </w:r>
          </w:p>
          <w:p w:rsidR="009C6E52" w:rsidRDefault="009C6E52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Войны и вооруженные конфликты</w:t>
            </w:r>
          </w:p>
          <w:p w:rsidR="009C6E52" w:rsidRDefault="009C6E52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C6E52" w:rsidRDefault="009C6E52" w:rsidP="00DC3A80">
            <w:pPr>
              <w:pStyle w:val="NoSpacing"/>
              <w:ind w:left="5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Pr="007533C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C6E52" w:rsidRPr="007533C8" w:rsidRDefault="009C6E52" w:rsidP="00DC3A80">
            <w:pPr>
              <w:pStyle w:val="NoSpacing"/>
              <w:ind w:left="5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52" w:rsidRPr="00407716" w:rsidRDefault="009C6E52" w:rsidP="00D63E0D">
            <w:pPr>
              <w:pStyle w:val="NoSpacing"/>
              <w:ind w:lef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Действия населения в условиях тер актов (взрывов в общественных местах, перестрелки, освобождению заложников и др)</w:t>
            </w:r>
          </w:p>
        </w:tc>
        <w:tc>
          <w:tcPr>
            <w:tcW w:w="478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E52" w:rsidRPr="00407716" w:rsidTr="00DC3A80">
        <w:trPr>
          <w:trHeight w:val="690"/>
        </w:trPr>
        <w:tc>
          <w:tcPr>
            <w:tcW w:w="3210" w:type="dxa"/>
            <w:vMerge/>
            <w:shd w:val="clear" w:color="auto" w:fill="FFFFFF"/>
          </w:tcPr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C6E52" w:rsidRDefault="009C6E52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8" w:type="dxa"/>
            <w:gridSpan w:val="9"/>
            <w:vMerge/>
            <w:tcBorders>
              <w:left w:val="single" w:sz="4" w:space="0" w:color="auto"/>
            </w:tcBorders>
            <w:shd w:val="clear" w:color="auto" w:fill="FFFFFF"/>
          </w:tcPr>
          <w:p w:rsidR="009C6E52" w:rsidRDefault="009C6E52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9" w:type="dxa"/>
            <w:tcBorders>
              <w:top w:val="single" w:sz="4" w:space="0" w:color="auto"/>
            </w:tcBorders>
            <w:shd w:val="clear" w:color="auto" w:fill="FFFFFF"/>
          </w:tcPr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</w:tcBorders>
            <w:shd w:val="clear" w:color="auto" w:fill="BFBFBF"/>
          </w:tcPr>
          <w:p w:rsidR="009C6E52" w:rsidRPr="00407716" w:rsidRDefault="009C6E52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E52" w:rsidRPr="00407716" w:rsidTr="00DC3A80">
        <w:tc>
          <w:tcPr>
            <w:tcW w:w="3210" w:type="dxa"/>
            <w:vMerge w:val="restart"/>
            <w:shd w:val="clear" w:color="auto" w:fill="FFFFFF"/>
          </w:tcPr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2.5 Защита и жизнеобеспечение населения в условиях чрезвычайных ситуаций</w:t>
            </w:r>
          </w:p>
        </w:tc>
        <w:tc>
          <w:tcPr>
            <w:tcW w:w="5970" w:type="dxa"/>
            <w:gridSpan w:val="10"/>
            <w:shd w:val="clear" w:color="auto" w:fill="FFFFFF"/>
          </w:tcPr>
          <w:p w:rsidR="009C6E52" w:rsidRPr="007255E8" w:rsidRDefault="009C6E52" w:rsidP="00DC3A8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255E8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789" w:type="dxa"/>
            <w:vMerge w:val="restart"/>
            <w:shd w:val="clear" w:color="auto" w:fill="FFFFFF"/>
          </w:tcPr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39" w:type="dxa"/>
            <w:vMerge w:val="restart"/>
            <w:shd w:val="clear" w:color="auto" w:fill="FFFFFF"/>
          </w:tcPr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7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C6E52" w:rsidRPr="00407716" w:rsidTr="00DC3A80">
        <w:tc>
          <w:tcPr>
            <w:tcW w:w="3210" w:type="dxa"/>
            <w:vMerge/>
            <w:shd w:val="clear" w:color="auto" w:fill="FFFFFF"/>
          </w:tcPr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9C6E52" w:rsidRPr="00407716" w:rsidRDefault="009C6E52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61" w:type="dxa"/>
            <w:gridSpan w:val="7"/>
            <w:tcBorders>
              <w:left w:val="single" w:sz="4" w:space="0" w:color="auto"/>
            </w:tcBorders>
            <w:shd w:val="clear" w:color="auto" w:fill="FFFFFF"/>
          </w:tcPr>
          <w:p w:rsidR="009C6E52" w:rsidRPr="00722200" w:rsidRDefault="009C6E52" w:rsidP="00DC3A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Основные принципы защиты населения</w:t>
            </w:r>
          </w:p>
        </w:tc>
        <w:tc>
          <w:tcPr>
            <w:tcW w:w="4789" w:type="dxa"/>
            <w:vMerge/>
            <w:shd w:val="clear" w:color="auto" w:fill="FFFFFF"/>
          </w:tcPr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vMerge/>
            <w:shd w:val="clear" w:color="auto" w:fill="FFFFFF"/>
          </w:tcPr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E52" w:rsidRPr="00407716" w:rsidTr="00DC3A80">
        <w:tc>
          <w:tcPr>
            <w:tcW w:w="3210" w:type="dxa"/>
            <w:vMerge/>
            <w:shd w:val="clear" w:color="auto" w:fill="FFFFFF"/>
          </w:tcPr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9C6E52" w:rsidRDefault="009C6E52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61" w:type="dxa"/>
            <w:gridSpan w:val="7"/>
            <w:tcBorders>
              <w:left w:val="single" w:sz="4" w:space="0" w:color="auto"/>
            </w:tcBorders>
            <w:shd w:val="clear" w:color="auto" w:fill="FFFFFF"/>
          </w:tcPr>
          <w:p w:rsidR="009C6E52" w:rsidRPr="00722200" w:rsidRDefault="009C6E52" w:rsidP="00DC3A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Основные способы защиты от ЧС.</w:t>
            </w:r>
          </w:p>
        </w:tc>
        <w:tc>
          <w:tcPr>
            <w:tcW w:w="4789" w:type="dxa"/>
            <w:vMerge/>
            <w:shd w:val="clear" w:color="auto" w:fill="FFFFFF"/>
          </w:tcPr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vMerge/>
            <w:shd w:val="clear" w:color="auto" w:fill="FFFFFF"/>
          </w:tcPr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E52" w:rsidRPr="00407716" w:rsidTr="00DC3A80">
        <w:tc>
          <w:tcPr>
            <w:tcW w:w="3210" w:type="dxa"/>
            <w:vMerge/>
            <w:shd w:val="clear" w:color="auto" w:fill="FFFFFF"/>
          </w:tcPr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70" w:type="dxa"/>
            <w:gridSpan w:val="10"/>
            <w:shd w:val="clear" w:color="auto" w:fill="FFFFFF"/>
          </w:tcPr>
          <w:p w:rsidR="009C6E52" w:rsidRPr="00407716" w:rsidRDefault="009C6E52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23D1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 w:rsidRPr="0040771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C6E52" w:rsidRDefault="009C6E52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Подготовить реферат на тему:</w:t>
            </w:r>
          </w:p>
          <w:p w:rsidR="009C6E52" w:rsidRPr="002F3A57" w:rsidRDefault="009C6E52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</w:t>
            </w:r>
            <w:r w:rsidRPr="002F3A57">
              <w:rPr>
                <w:rFonts w:ascii="Times New Roman" w:hAnsi="Times New Roman"/>
                <w:b/>
                <w:sz w:val="24"/>
                <w:szCs w:val="24"/>
              </w:rPr>
              <w:t>Устойчивость производств в условиях ЧС».</w:t>
            </w:r>
          </w:p>
          <w:p w:rsidR="009C6E52" w:rsidRPr="00407716" w:rsidRDefault="009C6E52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9" w:type="dxa"/>
            <w:shd w:val="clear" w:color="auto" w:fill="FFFFFF"/>
          </w:tcPr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7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shd w:val="clear" w:color="auto" w:fill="A6A6A6"/>
          </w:tcPr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E52" w:rsidRPr="00407716" w:rsidTr="00DC3A80">
        <w:trPr>
          <w:trHeight w:val="1695"/>
        </w:trPr>
        <w:tc>
          <w:tcPr>
            <w:tcW w:w="3210" w:type="dxa"/>
            <w:vMerge w:val="restart"/>
            <w:shd w:val="clear" w:color="auto" w:fill="FFFFFF"/>
          </w:tcPr>
          <w:p w:rsidR="009C6E52" w:rsidRPr="00300EB0" w:rsidRDefault="009C6E52" w:rsidP="00DC3A8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Тема 2.6 Характеристика ядерного оружия и действий населения в очаге ядерного поражения</w:t>
            </w:r>
          </w:p>
        </w:tc>
        <w:tc>
          <w:tcPr>
            <w:tcW w:w="5970" w:type="dxa"/>
            <w:gridSpan w:val="10"/>
            <w:vMerge w:val="restart"/>
            <w:shd w:val="clear" w:color="auto" w:fill="FFFFFF"/>
          </w:tcPr>
          <w:p w:rsidR="009C6E52" w:rsidRPr="00623D16" w:rsidRDefault="009C6E52" w:rsidP="00DC3A8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23D1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9C6E52" w:rsidRDefault="009C6E52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ударная волна</w:t>
            </w:r>
          </w:p>
          <w:p w:rsidR="009C6E52" w:rsidRDefault="009C6E52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световое излучение</w:t>
            </w:r>
          </w:p>
          <w:p w:rsidR="009C6E52" w:rsidRDefault="009C6E52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проникающая радиация</w:t>
            </w:r>
          </w:p>
          <w:p w:rsidR="009C6E52" w:rsidRDefault="009C6E52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электромагнитный импульс</w:t>
            </w:r>
          </w:p>
          <w:p w:rsidR="009C6E52" w:rsidRDefault="009C6E52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действия населения</w:t>
            </w:r>
          </w:p>
          <w:p w:rsidR="009C6E52" w:rsidRPr="00623D16" w:rsidRDefault="009C6E52" w:rsidP="00DC3A8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23D1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</w:p>
          <w:p w:rsidR="009C6E52" w:rsidRDefault="009C6E52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изучение лекционного материала стр.51-62 (учебник БЖ Н.В. Косолапова; Н.А. Прокопенко; Г.В. Гуськов).</w:t>
            </w:r>
          </w:p>
          <w:p w:rsidR="009C6E52" w:rsidRPr="00407716" w:rsidRDefault="009C6E52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9" w:type="dxa"/>
            <w:tcBorders>
              <w:bottom w:val="single" w:sz="4" w:space="0" w:color="auto"/>
            </w:tcBorders>
            <w:shd w:val="clear" w:color="auto" w:fill="FFFFFF"/>
          </w:tcPr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E52" w:rsidRPr="00407716" w:rsidTr="00DC3A80">
        <w:trPr>
          <w:trHeight w:val="1050"/>
        </w:trPr>
        <w:tc>
          <w:tcPr>
            <w:tcW w:w="321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C6E52" w:rsidRDefault="009C6E52" w:rsidP="00DC3A8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70" w:type="dxa"/>
            <w:gridSpan w:val="10"/>
            <w:vMerge/>
            <w:shd w:val="clear" w:color="auto" w:fill="FFFFFF"/>
          </w:tcPr>
          <w:p w:rsidR="009C6E52" w:rsidRPr="00623D16" w:rsidRDefault="009C6E52" w:rsidP="00DC3A8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9" w:type="dxa"/>
            <w:tcBorders>
              <w:top w:val="single" w:sz="4" w:space="0" w:color="auto"/>
            </w:tcBorders>
            <w:shd w:val="clear" w:color="auto" w:fill="FFFFFF"/>
          </w:tcPr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  <w:shd w:val="clear" w:color="auto" w:fill="A6A6A6"/>
          </w:tcPr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E52" w:rsidRPr="00407716" w:rsidTr="00DC3A80">
        <w:tc>
          <w:tcPr>
            <w:tcW w:w="321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C6E52" w:rsidRPr="00407716" w:rsidRDefault="009C6E52" w:rsidP="00DC3A8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Тема 2.7 Особенности химического оружия. Действия населения в очаге химического поражения</w:t>
            </w:r>
          </w:p>
        </w:tc>
        <w:tc>
          <w:tcPr>
            <w:tcW w:w="5970" w:type="dxa"/>
            <w:gridSpan w:val="10"/>
            <w:shd w:val="clear" w:color="auto" w:fill="FFFFFF"/>
          </w:tcPr>
          <w:p w:rsidR="009C6E52" w:rsidRPr="00623D16" w:rsidRDefault="009C6E52" w:rsidP="00DC3A8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23D16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789" w:type="dxa"/>
            <w:vMerge w:val="restart"/>
            <w:shd w:val="clear" w:color="auto" w:fill="FFFFFF"/>
          </w:tcPr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vMerge w:val="restart"/>
            <w:shd w:val="clear" w:color="auto" w:fill="FFFFFF"/>
          </w:tcPr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7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C6E52" w:rsidRPr="00407716" w:rsidTr="00DC3A80">
        <w:trPr>
          <w:trHeight w:val="1155"/>
        </w:trPr>
        <w:tc>
          <w:tcPr>
            <w:tcW w:w="3210" w:type="dxa"/>
            <w:vMerge/>
            <w:shd w:val="clear" w:color="auto" w:fill="FFFFFF"/>
          </w:tcPr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gridSpan w:val="4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9C6E52" w:rsidRPr="00407716" w:rsidRDefault="009C6E52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88" w:type="dxa"/>
            <w:gridSpan w:val="6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C6E52" w:rsidRDefault="009C6E52" w:rsidP="00D10C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химическое оружие</w:t>
            </w:r>
          </w:p>
          <w:p w:rsidR="009C6E52" w:rsidRDefault="009C6E52" w:rsidP="00DC3A80">
            <w:pPr>
              <w:pStyle w:val="NoSpacing"/>
              <w:ind w:lef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отравляющие вещества</w:t>
            </w:r>
          </w:p>
          <w:p w:rsidR="009C6E52" w:rsidRDefault="009C6E52" w:rsidP="00DC3A80">
            <w:pPr>
              <w:pStyle w:val="NoSpacing"/>
              <w:ind w:lef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боевые токсические вещества</w:t>
            </w:r>
          </w:p>
          <w:p w:rsidR="009C6E52" w:rsidRDefault="009C6E52" w:rsidP="00DC3A80">
            <w:pPr>
              <w:pStyle w:val="NoSpacing"/>
              <w:ind w:lef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типы боевых токсических веществ</w:t>
            </w:r>
          </w:p>
          <w:p w:rsidR="009C6E52" w:rsidRDefault="009C6E52" w:rsidP="00DC3A80">
            <w:pPr>
              <w:pStyle w:val="NoSpacing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</w:t>
            </w:r>
          </w:p>
          <w:p w:rsidR="009C6E52" w:rsidRPr="001E5DB9" w:rsidRDefault="009C6E52" w:rsidP="001E5DB9">
            <w:pPr>
              <w:pStyle w:val="NoSpacing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1E5DB9">
              <w:rPr>
                <w:rFonts w:ascii="Times New Roman" w:hAnsi="Times New Roman"/>
                <w:sz w:val="24"/>
                <w:szCs w:val="24"/>
              </w:rPr>
              <w:t>Действия населения при получении сигнала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1E5DB9">
              <w:rPr>
                <w:rFonts w:ascii="Times New Roman" w:hAnsi="Times New Roman"/>
                <w:sz w:val="24"/>
                <w:szCs w:val="24"/>
              </w:rPr>
              <w:t>Химическая опасность»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Использование подручных средств для защиты органов дыхания</w:t>
            </w:r>
          </w:p>
        </w:tc>
        <w:tc>
          <w:tcPr>
            <w:tcW w:w="478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E52" w:rsidRPr="00407716" w:rsidTr="00DC3A80">
        <w:trPr>
          <w:trHeight w:val="1065"/>
        </w:trPr>
        <w:tc>
          <w:tcPr>
            <w:tcW w:w="3210" w:type="dxa"/>
            <w:vMerge/>
            <w:shd w:val="clear" w:color="auto" w:fill="FFFFFF"/>
          </w:tcPr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gridSpan w:val="4"/>
            <w:vMerge/>
            <w:tcBorders>
              <w:right w:val="single" w:sz="4" w:space="0" w:color="auto"/>
            </w:tcBorders>
            <w:shd w:val="clear" w:color="auto" w:fill="FFFFFF"/>
          </w:tcPr>
          <w:p w:rsidR="009C6E52" w:rsidRDefault="009C6E52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8" w:type="dxa"/>
            <w:gridSpan w:val="6"/>
            <w:vMerge/>
            <w:tcBorders>
              <w:left w:val="single" w:sz="4" w:space="0" w:color="auto"/>
            </w:tcBorders>
            <w:shd w:val="clear" w:color="auto" w:fill="FFFFFF"/>
          </w:tcPr>
          <w:p w:rsidR="009C6E52" w:rsidRDefault="009C6E52" w:rsidP="00DC3A80">
            <w:pPr>
              <w:pStyle w:val="NoSpacing"/>
              <w:ind w:lef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9" w:type="dxa"/>
            <w:tcBorders>
              <w:top w:val="single" w:sz="4" w:space="0" w:color="auto"/>
            </w:tcBorders>
            <w:shd w:val="clear" w:color="auto" w:fill="FFFFFF"/>
          </w:tcPr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</w:tcBorders>
            <w:shd w:val="clear" w:color="auto" w:fill="A6A6A6"/>
          </w:tcPr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E52" w:rsidRPr="00407716" w:rsidTr="00DC3A80">
        <w:tc>
          <w:tcPr>
            <w:tcW w:w="3210" w:type="dxa"/>
            <w:vMerge w:val="restart"/>
            <w:shd w:val="clear" w:color="auto" w:fill="FFFFFF"/>
          </w:tcPr>
          <w:p w:rsidR="009C6E52" w:rsidRPr="00407716" w:rsidRDefault="009C6E52" w:rsidP="00DC3A8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Тема 2.8 Биологическое оружие. Действия населения в очаге биологического поражения</w:t>
            </w:r>
          </w:p>
        </w:tc>
        <w:tc>
          <w:tcPr>
            <w:tcW w:w="5970" w:type="dxa"/>
            <w:gridSpan w:val="10"/>
            <w:shd w:val="clear" w:color="auto" w:fill="FFFFFF"/>
          </w:tcPr>
          <w:p w:rsidR="009C6E52" w:rsidRPr="00623D16" w:rsidRDefault="009C6E52" w:rsidP="00DC3A8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23D16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789" w:type="dxa"/>
            <w:vMerge w:val="restart"/>
            <w:shd w:val="clear" w:color="auto" w:fill="FFFFFF"/>
          </w:tcPr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39" w:type="dxa"/>
            <w:vMerge w:val="restart"/>
            <w:shd w:val="clear" w:color="auto" w:fill="FFFFFF"/>
          </w:tcPr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7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C6E52" w:rsidRPr="00407716" w:rsidTr="00DC3A80">
        <w:tc>
          <w:tcPr>
            <w:tcW w:w="3210" w:type="dxa"/>
            <w:vMerge/>
            <w:shd w:val="clear" w:color="auto" w:fill="FFFFFF"/>
          </w:tcPr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9C6E52" w:rsidRPr="00407716" w:rsidRDefault="009C6E52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70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9C6E52" w:rsidRPr="00722200" w:rsidRDefault="009C6E52" w:rsidP="00DC3A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Типы биологического оружия</w:t>
            </w:r>
            <w:r w:rsidRPr="0072220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89" w:type="dxa"/>
            <w:vMerge/>
            <w:shd w:val="clear" w:color="auto" w:fill="FFFFFF"/>
          </w:tcPr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vMerge/>
            <w:shd w:val="clear" w:color="auto" w:fill="FFFFFF"/>
          </w:tcPr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E52" w:rsidRPr="00407716" w:rsidTr="00DC3A80">
        <w:tc>
          <w:tcPr>
            <w:tcW w:w="3210" w:type="dxa"/>
            <w:vMerge/>
            <w:shd w:val="clear" w:color="auto" w:fill="FFFFFF"/>
          </w:tcPr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9C6E52" w:rsidRDefault="009C6E52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70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9C6E52" w:rsidRPr="00722200" w:rsidRDefault="009C6E52" w:rsidP="00DC3A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Дезинсекция и дератизация</w:t>
            </w:r>
          </w:p>
        </w:tc>
        <w:tc>
          <w:tcPr>
            <w:tcW w:w="4789" w:type="dxa"/>
            <w:vMerge/>
            <w:shd w:val="clear" w:color="auto" w:fill="FFFFFF"/>
          </w:tcPr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vMerge/>
            <w:shd w:val="clear" w:color="auto" w:fill="FFFFFF"/>
          </w:tcPr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E52" w:rsidRPr="00407716" w:rsidTr="00DC3A80">
        <w:tc>
          <w:tcPr>
            <w:tcW w:w="3210" w:type="dxa"/>
            <w:vMerge/>
            <w:shd w:val="clear" w:color="auto" w:fill="FFFFFF"/>
          </w:tcPr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70" w:type="dxa"/>
            <w:gridSpan w:val="10"/>
            <w:shd w:val="clear" w:color="auto" w:fill="FFFFFF"/>
          </w:tcPr>
          <w:p w:rsidR="009C6E52" w:rsidRPr="00623D16" w:rsidRDefault="009C6E52" w:rsidP="00DC3A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Самостоятельные работа</w:t>
            </w:r>
            <w:r w:rsidRPr="00623D1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C6E52" w:rsidRPr="00407716" w:rsidRDefault="009C6E52" w:rsidP="00DC3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716">
              <w:rPr>
                <w:rFonts w:ascii="Times New Roman" w:hAnsi="Times New Roman"/>
                <w:sz w:val="24"/>
                <w:szCs w:val="24"/>
              </w:rPr>
              <w:t xml:space="preserve">- Изучение </w:t>
            </w:r>
            <w:r>
              <w:rPr>
                <w:rFonts w:ascii="Times New Roman" w:hAnsi="Times New Roman"/>
                <w:sz w:val="24"/>
                <w:szCs w:val="24"/>
              </w:rPr>
              <w:t>лекционного материала стр. 69-73 (учебник БЖ Н.В. Косолапова; Н.А. Прокопенко).</w:t>
            </w:r>
          </w:p>
        </w:tc>
        <w:tc>
          <w:tcPr>
            <w:tcW w:w="4789" w:type="dxa"/>
            <w:shd w:val="clear" w:color="auto" w:fill="FFFFFF"/>
          </w:tcPr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shd w:val="clear" w:color="auto" w:fill="A6A6A6"/>
          </w:tcPr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E52" w:rsidRPr="00407716" w:rsidTr="00DC3A80">
        <w:tc>
          <w:tcPr>
            <w:tcW w:w="321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2.9 Защита населения при радиоактивном и химическом заражении местности</w:t>
            </w:r>
          </w:p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70" w:type="dxa"/>
            <w:gridSpan w:val="10"/>
            <w:tcBorders>
              <w:top w:val="single" w:sz="4" w:space="0" w:color="auto"/>
            </w:tcBorders>
            <w:shd w:val="clear" w:color="auto" w:fill="FFFFFF"/>
          </w:tcPr>
          <w:p w:rsidR="009C6E52" w:rsidRPr="00623D16" w:rsidRDefault="009C6E52" w:rsidP="00DC3A8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23D16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78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9C6E52" w:rsidRDefault="009C6E52" w:rsidP="00DC3A80">
            <w:pPr>
              <w:jc w:val="center"/>
            </w:pPr>
          </w:p>
          <w:p w:rsidR="009C6E52" w:rsidRDefault="009C6E52" w:rsidP="00DC3A80">
            <w:pPr>
              <w:jc w:val="center"/>
            </w:pPr>
          </w:p>
          <w:p w:rsidR="009C6E52" w:rsidRPr="00121FD1" w:rsidRDefault="009C6E52" w:rsidP="00DC3A80">
            <w:pPr>
              <w:jc w:val="center"/>
            </w:pPr>
          </w:p>
        </w:tc>
        <w:tc>
          <w:tcPr>
            <w:tcW w:w="1439" w:type="dxa"/>
            <w:vMerge w:val="restart"/>
            <w:shd w:val="clear" w:color="auto" w:fill="FFFFFF"/>
          </w:tcPr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7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C6E52" w:rsidRPr="00407716" w:rsidTr="001E5DB9">
        <w:trPr>
          <w:trHeight w:val="1635"/>
        </w:trPr>
        <w:tc>
          <w:tcPr>
            <w:tcW w:w="3210" w:type="dxa"/>
            <w:vMerge/>
            <w:shd w:val="clear" w:color="auto" w:fill="FFFFFF"/>
          </w:tcPr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  <w:gridSpan w:val="6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9C6E52" w:rsidRDefault="009C6E52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C6E52" w:rsidRPr="00407716" w:rsidRDefault="009C6E52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E52" w:rsidRDefault="009C6E52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защита населения при химическом загрязнении</w:t>
            </w:r>
          </w:p>
          <w:p w:rsidR="009C6E52" w:rsidRDefault="009C6E52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обеспечение населения средствами индивидуальной защиты</w:t>
            </w:r>
          </w:p>
          <w:p w:rsidR="009C6E52" w:rsidRDefault="009C6E52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укрытие населения в защитных сооружениях</w:t>
            </w:r>
          </w:p>
          <w:p w:rsidR="009C6E52" w:rsidRDefault="009C6E52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средства защиты дыхания</w:t>
            </w:r>
          </w:p>
          <w:p w:rsidR="009C6E52" w:rsidRDefault="009C6E52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средства защиты кожи</w:t>
            </w:r>
            <w:r w:rsidRPr="0040771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9C6E52" w:rsidRDefault="009C6E52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C6E52" w:rsidRDefault="009C6E52" w:rsidP="00DC3A8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</w:t>
            </w:r>
          </w:p>
          <w:p w:rsidR="009C6E52" w:rsidRPr="00407716" w:rsidRDefault="009C6E52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Укрытие населения при в защитных сооружениях. Средства защиты дыхания. Использование подручных средств для защиты кожи.</w:t>
            </w:r>
            <w:r w:rsidRPr="0040771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47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E52" w:rsidRPr="00407716" w:rsidTr="001E5DB9">
        <w:trPr>
          <w:trHeight w:val="1921"/>
        </w:trPr>
        <w:tc>
          <w:tcPr>
            <w:tcW w:w="3210" w:type="dxa"/>
            <w:vMerge/>
            <w:shd w:val="clear" w:color="auto" w:fill="FFFFFF"/>
          </w:tcPr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  <w:gridSpan w:val="6"/>
            <w:vMerge/>
            <w:tcBorders>
              <w:right w:val="single" w:sz="4" w:space="0" w:color="auto"/>
            </w:tcBorders>
            <w:shd w:val="clear" w:color="auto" w:fill="FFFFFF"/>
          </w:tcPr>
          <w:p w:rsidR="009C6E52" w:rsidRDefault="009C6E52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E52" w:rsidRDefault="009C6E52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9" w:type="dxa"/>
            <w:tcBorders>
              <w:top w:val="nil"/>
              <w:left w:val="single" w:sz="4" w:space="0" w:color="auto"/>
            </w:tcBorders>
            <w:shd w:val="clear" w:color="auto" w:fill="FFFFFF"/>
          </w:tcPr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</w:tcBorders>
            <w:shd w:val="clear" w:color="auto" w:fill="BFBFBF"/>
          </w:tcPr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E52" w:rsidRPr="00407716" w:rsidTr="00DC3A80">
        <w:tc>
          <w:tcPr>
            <w:tcW w:w="3210" w:type="dxa"/>
            <w:vMerge w:val="restart"/>
            <w:shd w:val="clear" w:color="auto" w:fill="FFFFFF"/>
          </w:tcPr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2.10 Назначение и задачи гражданской обороны</w:t>
            </w:r>
          </w:p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70" w:type="dxa"/>
            <w:gridSpan w:val="10"/>
            <w:shd w:val="clear" w:color="auto" w:fill="FFFFFF"/>
          </w:tcPr>
          <w:p w:rsidR="009C6E52" w:rsidRPr="00623D16" w:rsidRDefault="009C6E52" w:rsidP="00DC3A8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23D16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789" w:type="dxa"/>
            <w:vMerge w:val="restart"/>
            <w:shd w:val="clear" w:color="auto" w:fill="FFFFFF"/>
          </w:tcPr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39" w:type="dxa"/>
            <w:vMerge w:val="restart"/>
            <w:shd w:val="clear" w:color="auto" w:fill="FFFFFF"/>
          </w:tcPr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7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C6E52" w:rsidRPr="00407716" w:rsidTr="00DC3A80">
        <w:tc>
          <w:tcPr>
            <w:tcW w:w="3210" w:type="dxa"/>
            <w:vMerge/>
            <w:shd w:val="clear" w:color="auto" w:fill="FFFFFF"/>
          </w:tcPr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gridSpan w:val="7"/>
            <w:tcBorders>
              <w:right w:val="single" w:sz="4" w:space="0" w:color="auto"/>
            </w:tcBorders>
            <w:shd w:val="clear" w:color="auto" w:fill="FFFFFF"/>
          </w:tcPr>
          <w:p w:rsidR="009C6E52" w:rsidRDefault="009C6E52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C6E52" w:rsidRPr="00407716" w:rsidRDefault="009C6E52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4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9C6E52" w:rsidRPr="00722200" w:rsidRDefault="009C6E52" w:rsidP="00DC3A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Основные задачи гражданской обороны</w:t>
            </w:r>
          </w:p>
        </w:tc>
        <w:tc>
          <w:tcPr>
            <w:tcW w:w="4789" w:type="dxa"/>
            <w:vMerge/>
            <w:shd w:val="clear" w:color="auto" w:fill="FFFFFF"/>
          </w:tcPr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vMerge/>
            <w:shd w:val="clear" w:color="auto" w:fill="FFFFFF"/>
          </w:tcPr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E52" w:rsidRPr="00407716" w:rsidTr="00DC3A80">
        <w:tc>
          <w:tcPr>
            <w:tcW w:w="3210" w:type="dxa"/>
            <w:vMerge/>
            <w:shd w:val="clear" w:color="auto" w:fill="FFFFFF"/>
          </w:tcPr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gridSpan w:val="7"/>
            <w:tcBorders>
              <w:right w:val="single" w:sz="4" w:space="0" w:color="auto"/>
            </w:tcBorders>
            <w:shd w:val="clear" w:color="auto" w:fill="FFFFFF"/>
          </w:tcPr>
          <w:p w:rsidR="009C6E52" w:rsidRDefault="009C6E52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34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9C6E52" w:rsidRPr="00722200" w:rsidRDefault="009C6E52" w:rsidP="00DC3A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Структура гражданской обороны РФ</w:t>
            </w:r>
          </w:p>
        </w:tc>
        <w:tc>
          <w:tcPr>
            <w:tcW w:w="4789" w:type="dxa"/>
            <w:vMerge/>
            <w:shd w:val="clear" w:color="auto" w:fill="FFFFFF"/>
          </w:tcPr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vMerge/>
            <w:shd w:val="clear" w:color="auto" w:fill="FFFFFF"/>
          </w:tcPr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E52" w:rsidRPr="00407716" w:rsidTr="00DC3A80">
        <w:tc>
          <w:tcPr>
            <w:tcW w:w="3210" w:type="dxa"/>
            <w:vMerge/>
            <w:shd w:val="clear" w:color="auto" w:fill="FFFFFF"/>
          </w:tcPr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gridSpan w:val="7"/>
            <w:tcBorders>
              <w:right w:val="single" w:sz="4" w:space="0" w:color="auto"/>
            </w:tcBorders>
            <w:shd w:val="clear" w:color="auto" w:fill="FFFFFF"/>
          </w:tcPr>
          <w:p w:rsidR="009C6E52" w:rsidRDefault="009C6E52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34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9C6E52" w:rsidRDefault="009C6E52" w:rsidP="00DC3A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План работы ГО объекта   </w:t>
            </w:r>
          </w:p>
          <w:p w:rsidR="009C6E52" w:rsidRPr="00722200" w:rsidRDefault="009C6E52" w:rsidP="002248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«Действия  населения в условиях ЧС»                                  </w:t>
            </w:r>
          </w:p>
        </w:tc>
        <w:tc>
          <w:tcPr>
            <w:tcW w:w="4789" w:type="dxa"/>
            <w:vMerge/>
            <w:shd w:val="clear" w:color="auto" w:fill="FFFFFF"/>
          </w:tcPr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vMerge/>
            <w:shd w:val="clear" w:color="auto" w:fill="FFFFFF"/>
          </w:tcPr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E52" w:rsidRPr="00407716" w:rsidTr="00DC3A80">
        <w:trPr>
          <w:trHeight w:val="909"/>
        </w:trPr>
        <w:tc>
          <w:tcPr>
            <w:tcW w:w="3210" w:type="dxa"/>
            <w:vMerge/>
            <w:shd w:val="clear" w:color="auto" w:fill="FFFFFF"/>
          </w:tcPr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70" w:type="dxa"/>
            <w:gridSpan w:val="10"/>
            <w:shd w:val="clear" w:color="auto" w:fill="FFFFFF"/>
          </w:tcPr>
          <w:p w:rsidR="009C6E52" w:rsidRPr="00407716" w:rsidRDefault="009C6E52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Самостоятельные работа</w:t>
            </w:r>
            <w:r w:rsidRPr="0040771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C6E52" w:rsidRPr="00407716" w:rsidRDefault="009C6E52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07716">
              <w:rPr>
                <w:rFonts w:ascii="Times New Roman" w:hAnsi="Times New Roman"/>
                <w:sz w:val="24"/>
                <w:szCs w:val="24"/>
              </w:rPr>
              <w:t>- изучение опорного конспекта</w:t>
            </w:r>
          </w:p>
          <w:p w:rsidR="009C6E52" w:rsidRPr="00407716" w:rsidRDefault="009C6E52" w:rsidP="00DC3A80">
            <w:pPr>
              <w:rPr>
                <w:rFonts w:ascii="Times New Roman" w:hAnsi="Times New Roman"/>
                <w:sz w:val="24"/>
                <w:szCs w:val="24"/>
              </w:rPr>
            </w:pPr>
            <w:r w:rsidRPr="00407716">
              <w:rPr>
                <w:rFonts w:ascii="Times New Roman" w:hAnsi="Times New Roman"/>
                <w:sz w:val="24"/>
                <w:szCs w:val="24"/>
              </w:rPr>
              <w:t>- Изучен</w:t>
            </w:r>
            <w:r>
              <w:rPr>
                <w:rFonts w:ascii="Times New Roman" w:hAnsi="Times New Roman"/>
                <w:sz w:val="24"/>
                <w:szCs w:val="24"/>
              </w:rPr>
              <w:t>ие лекционного материала стр. 89-94 (учебник БЖ Н.В. Косолапова; Н.А. Прокопенко; Г.В. Гуськов).</w:t>
            </w:r>
          </w:p>
        </w:tc>
        <w:tc>
          <w:tcPr>
            <w:tcW w:w="4789" w:type="dxa"/>
            <w:shd w:val="clear" w:color="auto" w:fill="FFFFFF"/>
          </w:tcPr>
          <w:p w:rsidR="009C6E52" w:rsidRPr="00DC6ACD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AC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39" w:type="dxa"/>
            <w:shd w:val="clear" w:color="auto" w:fill="A6A6A6"/>
          </w:tcPr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E52" w:rsidRPr="00407716" w:rsidTr="00DC3A80">
        <w:tc>
          <w:tcPr>
            <w:tcW w:w="3210" w:type="dxa"/>
            <w:vMerge w:val="restart"/>
            <w:shd w:val="clear" w:color="auto" w:fill="FFFFFF"/>
          </w:tcPr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2.11 Понятие устойчивости работы объектов экономики</w:t>
            </w:r>
          </w:p>
        </w:tc>
        <w:tc>
          <w:tcPr>
            <w:tcW w:w="5970" w:type="dxa"/>
            <w:gridSpan w:val="10"/>
            <w:shd w:val="clear" w:color="auto" w:fill="FFFFFF"/>
          </w:tcPr>
          <w:p w:rsidR="009C6E52" w:rsidRPr="00623D16" w:rsidRDefault="009C6E52" w:rsidP="00DC3A8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23D16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789" w:type="dxa"/>
            <w:vMerge w:val="restart"/>
            <w:shd w:val="clear" w:color="auto" w:fill="FFFFFF"/>
          </w:tcPr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7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vMerge w:val="restart"/>
            <w:shd w:val="clear" w:color="auto" w:fill="FFFFFF"/>
          </w:tcPr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7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C6E52" w:rsidRPr="00407716" w:rsidTr="00DC3A80">
        <w:trPr>
          <w:trHeight w:val="900"/>
        </w:trPr>
        <w:tc>
          <w:tcPr>
            <w:tcW w:w="3210" w:type="dxa"/>
            <w:vMerge/>
            <w:shd w:val="clear" w:color="auto" w:fill="FFFFFF"/>
          </w:tcPr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9C6E52" w:rsidRDefault="009C6E52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C6E52" w:rsidRPr="00407716" w:rsidRDefault="009C6E52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4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C6E52" w:rsidRDefault="009C6E52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устойчивость объектов экономики</w:t>
            </w:r>
          </w:p>
          <w:p w:rsidR="009C6E52" w:rsidRDefault="009C6E52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категории опасных объектов</w:t>
            </w:r>
          </w:p>
          <w:p w:rsidR="009C6E52" w:rsidRDefault="009C6E52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надежность и устойчивость объектов</w:t>
            </w:r>
          </w:p>
          <w:p w:rsidR="009C6E52" w:rsidRPr="00DC6ACD" w:rsidRDefault="009C6E52" w:rsidP="00DC3A80">
            <w:pPr>
              <w:pStyle w:val="NoSpacing"/>
              <w:ind w:left="129"/>
              <w:rPr>
                <w:rFonts w:ascii="Times New Roman" w:hAnsi="Times New Roman"/>
                <w:sz w:val="24"/>
                <w:szCs w:val="24"/>
              </w:rPr>
            </w:pPr>
            <w:r w:rsidRPr="00DC6ACD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</w:p>
          <w:p w:rsidR="009C6E52" w:rsidRPr="00407716" w:rsidRDefault="009C6E52" w:rsidP="00DC3A80">
            <w:pPr>
              <w:pStyle w:val="NoSpacing"/>
              <w:ind w:left="1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изучение лекционного материала стр.95-97 (учебник БЖ Н.В. Косолапова; Н.А. Прокопенко; Г.В, Гуськов).</w:t>
            </w:r>
          </w:p>
        </w:tc>
        <w:tc>
          <w:tcPr>
            <w:tcW w:w="478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E52" w:rsidRPr="00407716" w:rsidTr="00DC3A80">
        <w:trPr>
          <w:trHeight w:val="1140"/>
        </w:trPr>
        <w:tc>
          <w:tcPr>
            <w:tcW w:w="3210" w:type="dxa"/>
            <w:vMerge/>
            <w:shd w:val="clear" w:color="auto" w:fill="FFFFFF"/>
          </w:tcPr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gridSpan w:val="7"/>
            <w:vMerge/>
            <w:tcBorders>
              <w:right w:val="single" w:sz="4" w:space="0" w:color="auto"/>
            </w:tcBorders>
            <w:shd w:val="clear" w:color="auto" w:fill="FFFFFF"/>
          </w:tcPr>
          <w:p w:rsidR="009C6E52" w:rsidRDefault="009C6E52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9C6E52" w:rsidRDefault="009C6E52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9" w:type="dxa"/>
            <w:tcBorders>
              <w:top w:val="single" w:sz="4" w:space="0" w:color="auto"/>
            </w:tcBorders>
            <w:shd w:val="clear" w:color="auto" w:fill="FFFFFF"/>
          </w:tcPr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</w:tcBorders>
            <w:shd w:val="clear" w:color="auto" w:fill="BFBFBF"/>
          </w:tcPr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E52" w:rsidRPr="00407716" w:rsidTr="00DC3A80">
        <w:tc>
          <w:tcPr>
            <w:tcW w:w="3210" w:type="dxa"/>
            <w:vMerge w:val="restart"/>
            <w:shd w:val="clear" w:color="auto" w:fill="FFFFFF"/>
          </w:tcPr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2.12 Факторы, определяющие устойчивость работы объектов</w:t>
            </w:r>
          </w:p>
        </w:tc>
        <w:tc>
          <w:tcPr>
            <w:tcW w:w="5970" w:type="dxa"/>
            <w:gridSpan w:val="10"/>
            <w:shd w:val="clear" w:color="auto" w:fill="FFFFFF"/>
          </w:tcPr>
          <w:p w:rsidR="009C6E52" w:rsidRPr="00623D16" w:rsidRDefault="009C6E52" w:rsidP="00DC3A8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23D16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789" w:type="dxa"/>
            <w:vMerge w:val="restart"/>
            <w:shd w:val="clear" w:color="auto" w:fill="FFFFFF"/>
          </w:tcPr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vMerge w:val="restart"/>
            <w:shd w:val="clear" w:color="auto" w:fill="FFFFFF"/>
          </w:tcPr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7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C6E52" w:rsidRPr="00407716" w:rsidTr="00DC3A80">
        <w:tc>
          <w:tcPr>
            <w:tcW w:w="3210" w:type="dxa"/>
            <w:vMerge/>
            <w:shd w:val="clear" w:color="auto" w:fill="FFFFFF"/>
          </w:tcPr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  <w:gridSpan w:val="8"/>
            <w:tcBorders>
              <w:right w:val="single" w:sz="4" w:space="0" w:color="auto"/>
            </w:tcBorders>
            <w:shd w:val="clear" w:color="auto" w:fill="FFFFFF"/>
          </w:tcPr>
          <w:p w:rsidR="009C6E52" w:rsidRDefault="009C6E52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C6E52" w:rsidRPr="00407716" w:rsidRDefault="009C6E52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7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C6E52" w:rsidRPr="00722200" w:rsidRDefault="009C6E52" w:rsidP="00DC3A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Районы расположения</w:t>
            </w:r>
          </w:p>
        </w:tc>
        <w:tc>
          <w:tcPr>
            <w:tcW w:w="4789" w:type="dxa"/>
            <w:vMerge/>
            <w:shd w:val="clear" w:color="auto" w:fill="FFFFFF"/>
          </w:tcPr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vMerge/>
            <w:shd w:val="clear" w:color="auto" w:fill="FFFFFF"/>
          </w:tcPr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E52" w:rsidRPr="00407716" w:rsidTr="00DC3A80">
        <w:tc>
          <w:tcPr>
            <w:tcW w:w="3210" w:type="dxa"/>
            <w:vMerge/>
            <w:shd w:val="clear" w:color="auto" w:fill="FFFFFF"/>
          </w:tcPr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  <w:gridSpan w:val="8"/>
            <w:tcBorders>
              <w:right w:val="single" w:sz="4" w:space="0" w:color="auto"/>
            </w:tcBorders>
            <w:shd w:val="clear" w:color="auto" w:fill="FFFFFF"/>
          </w:tcPr>
          <w:p w:rsidR="009C6E52" w:rsidRDefault="009C6E52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C6E52" w:rsidRPr="00185342" w:rsidRDefault="009C6E52" w:rsidP="00DC3A80">
            <w:r>
              <w:t>3</w:t>
            </w:r>
          </w:p>
        </w:tc>
        <w:tc>
          <w:tcPr>
            <w:tcW w:w="537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C6E52" w:rsidRDefault="009C6E52" w:rsidP="00DC3A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Внутренняя планировка</w:t>
            </w:r>
          </w:p>
          <w:p w:rsidR="009C6E52" w:rsidRDefault="009C6E52" w:rsidP="00DC3A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Подготовленность персонала</w:t>
            </w:r>
            <w:bookmarkStart w:id="0" w:name="_GoBack"/>
            <w:bookmarkEnd w:id="0"/>
          </w:p>
          <w:p w:rsidR="009C6E52" w:rsidRPr="00623D16" w:rsidRDefault="009C6E52" w:rsidP="00DC3A8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Самостоятельные работа</w:t>
            </w:r>
            <w:r w:rsidRPr="00623D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  <w:p w:rsidR="009C6E52" w:rsidRPr="00722200" w:rsidRDefault="009C6E52" w:rsidP="00DC3A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изучение лекционного материала стр. 97-99 (учебник БЖ Н.В. Косолапова; Н.А. Прокопенко; Г.В. Гуськов)</w:t>
            </w:r>
          </w:p>
        </w:tc>
        <w:tc>
          <w:tcPr>
            <w:tcW w:w="4789" w:type="dxa"/>
            <w:vMerge/>
            <w:shd w:val="clear" w:color="auto" w:fill="FFFFFF"/>
          </w:tcPr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vMerge/>
            <w:shd w:val="clear" w:color="auto" w:fill="FFFFFF"/>
          </w:tcPr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E52" w:rsidRPr="00407716" w:rsidTr="00DC3A80">
        <w:tc>
          <w:tcPr>
            <w:tcW w:w="3210" w:type="dxa"/>
            <w:vMerge w:val="restart"/>
            <w:shd w:val="clear" w:color="auto" w:fill="FFFFFF"/>
          </w:tcPr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2.13 Пути и способы повышения устойчивости объектов</w:t>
            </w:r>
          </w:p>
          <w:p w:rsidR="009C6E52" w:rsidRDefault="009C6E52" w:rsidP="00DC3A8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52" w:rsidRDefault="009C6E52" w:rsidP="00DC3A8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52" w:rsidRDefault="009C6E52" w:rsidP="00DC3A8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52" w:rsidRDefault="009C6E52" w:rsidP="00DC3A8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52" w:rsidRDefault="009C6E52" w:rsidP="00DC3A8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52" w:rsidRPr="00407716" w:rsidRDefault="009C6E52" w:rsidP="00DC3A8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70" w:type="dxa"/>
            <w:gridSpan w:val="10"/>
            <w:shd w:val="clear" w:color="auto" w:fill="FFFFFF"/>
          </w:tcPr>
          <w:p w:rsidR="009C6E52" w:rsidRPr="00407716" w:rsidRDefault="009C6E52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25FCF">
              <w:rPr>
                <w:rFonts w:ascii="Times New Roman" w:hAnsi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789" w:type="dxa"/>
            <w:vMerge w:val="restart"/>
            <w:shd w:val="clear" w:color="auto" w:fill="FFFFFF"/>
          </w:tcPr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7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39" w:type="dxa"/>
            <w:vMerge w:val="restart"/>
            <w:shd w:val="clear" w:color="auto" w:fill="FFFFFF"/>
          </w:tcPr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7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C6E52" w:rsidRPr="00407716" w:rsidTr="00DC3A80">
        <w:tc>
          <w:tcPr>
            <w:tcW w:w="3210" w:type="dxa"/>
            <w:vMerge/>
            <w:shd w:val="clear" w:color="auto" w:fill="FFFFFF"/>
          </w:tcPr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  <w:gridSpan w:val="8"/>
            <w:tcBorders>
              <w:right w:val="single" w:sz="4" w:space="0" w:color="auto"/>
            </w:tcBorders>
            <w:shd w:val="clear" w:color="auto" w:fill="FFFFFF"/>
          </w:tcPr>
          <w:p w:rsidR="009C6E52" w:rsidRPr="00407716" w:rsidRDefault="009C6E52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7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C6E52" w:rsidRPr="00407716" w:rsidRDefault="009C6E52" w:rsidP="00DC3A80">
            <w:pPr>
              <w:pStyle w:val="NoSpacing"/>
              <w:ind w:left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управления объектом</w:t>
            </w:r>
          </w:p>
        </w:tc>
        <w:tc>
          <w:tcPr>
            <w:tcW w:w="4789" w:type="dxa"/>
            <w:vMerge/>
            <w:shd w:val="clear" w:color="auto" w:fill="FFFFFF"/>
          </w:tcPr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vMerge/>
            <w:shd w:val="clear" w:color="auto" w:fill="FFFFFF"/>
          </w:tcPr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E52" w:rsidRPr="00407716" w:rsidTr="00DC3A80">
        <w:trPr>
          <w:trHeight w:val="1605"/>
        </w:trPr>
        <w:tc>
          <w:tcPr>
            <w:tcW w:w="3210" w:type="dxa"/>
            <w:vMerge/>
            <w:shd w:val="clear" w:color="auto" w:fill="FFFFFF"/>
          </w:tcPr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70" w:type="dxa"/>
            <w:gridSpan w:val="10"/>
            <w:tcBorders>
              <w:bottom w:val="single" w:sz="4" w:space="0" w:color="auto"/>
            </w:tcBorders>
            <w:shd w:val="clear" w:color="auto" w:fill="FFFFFF"/>
          </w:tcPr>
          <w:p w:rsidR="009C6E52" w:rsidRPr="00097050" w:rsidRDefault="009C6E52" w:rsidP="00DC3A8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52" w:rsidRDefault="009C6E52" w:rsidP="00DC3A80">
            <w:pPr>
              <w:pStyle w:val="NoSpacing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23D1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C6E52" w:rsidRDefault="009C6E52" w:rsidP="00DC3A80">
            <w:pPr>
              <w:pStyle w:val="NoSpacing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изучение лекционного материала стр. 99-102 (      учебник БЖ Н.В. Косолапова; Н.А. Прокопенко; Г.В. Гуськов).</w:t>
            </w:r>
          </w:p>
          <w:p w:rsidR="009C6E52" w:rsidRPr="00407716" w:rsidRDefault="009C6E52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9" w:type="dxa"/>
            <w:tcBorders>
              <w:bottom w:val="single" w:sz="4" w:space="0" w:color="auto"/>
            </w:tcBorders>
            <w:shd w:val="clear" w:color="auto" w:fill="FFFFFF"/>
          </w:tcPr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F2F2F2"/>
          </w:tcPr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E52" w:rsidRPr="00407716" w:rsidTr="00DC3A80">
        <w:trPr>
          <w:trHeight w:val="855"/>
        </w:trPr>
        <w:tc>
          <w:tcPr>
            <w:tcW w:w="321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7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C6E52" w:rsidRPr="00097050" w:rsidRDefault="009C6E52" w:rsidP="00DC3A8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E52" w:rsidRPr="00407716" w:rsidTr="00DC3A80">
        <w:trPr>
          <w:trHeight w:val="645"/>
        </w:trPr>
        <w:tc>
          <w:tcPr>
            <w:tcW w:w="3210" w:type="dxa"/>
            <w:tcBorders>
              <w:top w:val="single" w:sz="4" w:space="0" w:color="auto"/>
            </w:tcBorders>
            <w:shd w:val="clear" w:color="auto" w:fill="FFFFFF"/>
          </w:tcPr>
          <w:p w:rsidR="009C6E52" w:rsidRDefault="009C6E52" w:rsidP="00DC3A8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 Основы военной службы</w:t>
            </w:r>
          </w:p>
          <w:p w:rsidR="009C6E52" w:rsidRPr="00407716" w:rsidRDefault="009C6E52" w:rsidP="00DC3A8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70" w:type="dxa"/>
            <w:gridSpan w:val="10"/>
            <w:tcBorders>
              <w:top w:val="single" w:sz="4" w:space="0" w:color="auto"/>
            </w:tcBorders>
            <w:shd w:val="clear" w:color="auto" w:fill="FFFFFF"/>
          </w:tcPr>
          <w:p w:rsidR="009C6E52" w:rsidRPr="00097050" w:rsidRDefault="009C6E52" w:rsidP="00DC3A8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9" w:type="dxa"/>
            <w:tcBorders>
              <w:top w:val="single" w:sz="4" w:space="0" w:color="auto"/>
            </w:tcBorders>
            <w:shd w:val="clear" w:color="auto" w:fill="FFFFFF"/>
          </w:tcPr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E52" w:rsidRPr="00407716" w:rsidTr="00DC3A80">
        <w:trPr>
          <w:trHeight w:val="1170"/>
        </w:trPr>
        <w:tc>
          <w:tcPr>
            <w:tcW w:w="3210" w:type="dxa"/>
            <w:vMerge w:val="restart"/>
            <w:shd w:val="clear" w:color="auto" w:fill="FFFFFF"/>
          </w:tcPr>
          <w:p w:rsidR="009C6E52" w:rsidRPr="00F335EC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52" w:rsidRPr="006359F3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2.14 Национальная безопасность Российской Федерации</w:t>
            </w:r>
          </w:p>
        </w:tc>
        <w:tc>
          <w:tcPr>
            <w:tcW w:w="5970" w:type="dxa"/>
            <w:gridSpan w:val="10"/>
            <w:vMerge w:val="restart"/>
            <w:shd w:val="clear" w:color="auto" w:fill="FFFFFF"/>
          </w:tcPr>
          <w:p w:rsidR="009C6E52" w:rsidRDefault="009C6E52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23D1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6E52" w:rsidRDefault="009C6E52" w:rsidP="00DC3A80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военная безопасность</w:t>
            </w:r>
          </w:p>
          <w:p w:rsidR="009C6E52" w:rsidRDefault="009C6E52" w:rsidP="00DC3A80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обеспечение военной безопасности</w:t>
            </w:r>
          </w:p>
          <w:p w:rsidR="009C6E52" w:rsidRDefault="009C6E52" w:rsidP="00DC3A80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9C6E52" w:rsidRPr="00623D16" w:rsidRDefault="009C6E52" w:rsidP="00DC3A80">
            <w:pPr>
              <w:pStyle w:val="NoSpacing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623D1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</w:p>
          <w:p w:rsidR="009C6E52" w:rsidRDefault="009C6E52" w:rsidP="00DC3A80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изучение лекционного материала стр.102-104 (учебник БЖ Н.В. Косолапова; Н.А. Прокопенко; Г.В. Гуськов).</w:t>
            </w:r>
          </w:p>
          <w:p w:rsidR="009C6E52" w:rsidRPr="00407716" w:rsidRDefault="009C6E52" w:rsidP="00DC3A80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9" w:type="dxa"/>
            <w:tcBorders>
              <w:bottom w:val="single" w:sz="4" w:space="0" w:color="auto"/>
            </w:tcBorders>
            <w:shd w:val="clear" w:color="auto" w:fill="FFFFFF"/>
          </w:tcPr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FFFFFF"/>
          </w:tcPr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E52" w:rsidRPr="00407716" w:rsidTr="00DC3A80">
        <w:trPr>
          <w:trHeight w:val="1035"/>
        </w:trPr>
        <w:tc>
          <w:tcPr>
            <w:tcW w:w="3210" w:type="dxa"/>
            <w:vMerge/>
            <w:shd w:val="clear" w:color="auto" w:fill="FFFFFF"/>
          </w:tcPr>
          <w:p w:rsidR="009C6E52" w:rsidRPr="00F335EC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70" w:type="dxa"/>
            <w:gridSpan w:val="10"/>
            <w:vMerge/>
            <w:shd w:val="clear" w:color="auto" w:fill="FFFFFF"/>
          </w:tcPr>
          <w:p w:rsidR="009C6E52" w:rsidRPr="00623D16" w:rsidRDefault="009C6E52" w:rsidP="00DC3A8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9" w:type="dxa"/>
            <w:tcBorders>
              <w:top w:val="single" w:sz="4" w:space="0" w:color="auto"/>
            </w:tcBorders>
            <w:shd w:val="clear" w:color="auto" w:fill="FFFFFF"/>
          </w:tcPr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  <w:shd w:val="clear" w:color="auto" w:fill="BFBFBF"/>
          </w:tcPr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E52" w:rsidRPr="00407716" w:rsidTr="00DC3A80">
        <w:tc>
          <w:tcPr>
            <w:tcW w:w="3210" w:type="dxa"/>
            <w:vMerge w:val="restart"/>
            <w:shd w:val="clear" w:color="auto" w:fill="FFFFFF"/>
          </w:tcPr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2.15 Основы обороны государства</w:t>
            </w:r>
          </w:p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70" w:type="dxa"/>
            <w:gridSpan w:val="10"/>
            <w:shd w:val="clear" w:color="auto" w:fill="FFFFFF"/>
          </w:tcPr>
          <w:p w:rsidR="009C6E52" w:rsidRPr="00623D16" w:rsidRDefault="009C6E52" w:rsidP="00DC3A8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23D16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789" w:type="dxa"/>
            <w:vMerge w:val="restart"/>
            <w:shd w:val="clear" w:color="auto" w:fill="FFFFFF"/>
          </w:tcPr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7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vMerge w:val="restart"/>
            <w:shd w:val="clear" w:color="auto" w:fill="FFFFFF"/>
          </w:tcPr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7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C6E52" w:rsidRPr="00407716" w:rsidTr="00DC3A80">
        <w:trPr>
          <w:trHeight w:val="945"/>
        </w:trPr>
        <w:tc>
          <w:tcPr>
            <w:tcW w:w="3210" w:type="dxa"/>
            <w:vMerge/>
            <w:shd w:val="clear" w:color="auto" w:fill="FFFFFF"/>
          </w:tcPr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8" w:type="dxa"/>
            <w:gridSpan w:val="9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9C6E52" w:rsidRPr="00407716" w:rsidRDefault="009C6E52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4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 об обороне</w:t>
            </w:r>
          </w:p>
          <w:p w:rsidR="009C6E52" w:rsidRDefault="009C6E52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обороны</w:t>
            </w:r>
          </w:p>
          <w:p w:rsidR="009C6E52" w:rsidRDefault="009C6E52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C6E52" w:rsidRPr="00623D16" w:rsidRDefault="009C6E52" w:rsidP="00DC3A8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23D1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</w:p>
          <w:p w:rsidR="009C6E52" w:rsidRDefault="009C6E52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подготовить реферат на тему: «Национальная безопасность РФ»</w:t>
            </w:r>
          </w:p>
          <w:p w:rsidR="009C6E52" w:rsidRDefault="009C6E52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C6E52" w:rsidRDefault="009C6E52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C6E52" w:rsidRDefault="009C6E52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C6E52" w:rsidRPr="00407716" w:rsidRDefault="009C6E52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E52" w:rsidRPr="00407716" w:rsidTr="00DC3A80">
        <w:trPr>
          <w:trHeight w:val="735"/>
        </w:trPr>
        <w:tc>
          <w:tcPr>
            <w:tcW w:w="3210" w:type="dxa"/>
            <w:vMerge/>
            <w:shd w:val="clear" w:color="auto" w:fill="FFFFFF"/>
          </w:tcPr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8" w:type="dxa"/>
            <w:gridSpan w:val="9"/>
            <w:vMerge/>
            <w:tcBorders>
              <w:right w:val="single" w:sz="4" w:space="0" w:color="auto"/>
            </w:tcBorders>
            <w:shd w:val="clear" w:color="auto" w:fill="FFFFFF"/>
          </w:tcPr>
          <w:p w:rsidR="009C6E52" w:rsidRDefault="009C6E52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6E52" w:rsidRDefault="009C6E52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9" w:type="dxa"/>
            <w:tcBorders>
              <w:top w:val="single" w:sz="4" w:space="0" w:color="auto"/>
            </w:tcBorders>
            <w:shd w:val="clear" w:color="auto" w:fill="FFFFFF"/>
          </w:tcPr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</w:tcBorders>
            <w:shd w:val="clear" w:color="auto" w:fill="A6A6A6"/>
          </w:tcPr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E52" w:rsidRPr="00407716" w:rsidTr="00DC3A80">
        <w:tc>
          <w:tcPr>
            <w:tcW w:w="3210" w:type="dxa"/>
            <w:vMerge w:val="restart"/>
            <w:shd w:val="clear" w:color="auto" w:fill="FFFFFF"/>
          </w:tcPr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2.16 Вооруженные силы Российской Федерации</w:t>
            </w:r>
          </w:p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70" w:type="dxa"/>
            <w:gridSpan w:val="10"/>
            <w:shd w:val="clear" w:color="auto" w:fill="FFFFFF"/>
          </w:tcPr>
          <w:p w:rsidR="009C6E52" w:rsidRPr="007255E8" w:rsidRDefault="009C6E52" w:rsidP="00DC3A8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255E8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789" w:type="dxa"/>
            <w:vMerge w:val="restart"/>
            <w:shd w:val="clear" w:color="auto" w:fill="FFFFFF"/>
          </w:tcPr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vMerge w:val="restart"/>
            <w:shd w:val="clear" w:color="auto" w:fill="FFFFFF"/>
          </w:tcPr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7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C6E52" w:rsidRPr="00407716" w:rsidTr="002248DE">
        <w:trPr>
          <w:trHeight w:val="1770"/>
        </w:trPr>
        <w:tc>
          <w:tcPr>
            <w:tcW w:w="3210" w:type="dxa"/>
            <w:vMerge/>
            <w:shd w:val="clear" w:color="auto" w:fill="FFFFFF"/>
          </w:tcPr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8" w:type="dxa"/>
            <w:gridSpan w:val="9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9C6E52" w:rsidRPr="00407716" w:rsidRDefault="009C6E52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4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Военная доктрина Российской Федерации</w:t>
            </w:r>
          </w:p>
          <w:p w:rsidR="009C6E52" w:rsidRDefault="009C6E52" w:rsidP="00DC3A80">
            <w:pPr>
              <w:pStyle w:val="NoSpacing"/>
              <w:ind w:left="3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Военная организация государства</w:t>
            </w:r>
          </w:p>
          <w:p w:rsidR="009C6E52" w:rsidRDefault="009C6E52" w:rsidP="00DC3A80">
            <w:pPr>
              <w:pStyle w:val="NoSpacing"/>
              <w:ind w:left="3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и предназначение ВС</w:t>
            </w:r>
          </w:p>
          <w:p w:rsidR="009C6E52" w:rsidRDefault="009C6E52" w:rsidP="00DC3A80">
            <w:pPr>
              <w:pStyle w:val="NoSpacing"/>
              <w:ind w:left="3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Боевая техника и вооружение Российской армии и флота</w:t>
            </w:r>
          </w:p>
          <w:p w:rsidR="009C6E52" w:rsidRDefault="009C6E52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Военное руководство страны</w:t>
            </w:r>
          </w:p>
          <w:p w:rsidR="009C6E52" w:rsidRDefault="009C6E52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C6E52" w:rsidRDefault="009C6E52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23D16">
              <w:rPr>
                <w:rFonts w:ascii="Times New Roman" w:hAnsi="Times New Roman"/>
                <w:b/>
                <w:sz w:val="24"/>
                <w:szCs w:val="24"/>
              </w:rPr>
              <w:t>Самостоятельные работы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C6E52" w:rsidRDefault="009C6E52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лекционного материала стр. 105-114 (учебник БЖ Н.В. Косолапова; Н.А. Прокопенко; Г.В. Гуськов)</w:t>
            </w:r>
          </w:p>
          <w:p w:rsidR="009C6E52" w:rsidRDefault="009C6E52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реферат на тему: «Боевые традиции и символы воинской чести»</w:t>
            </w:r>
          </w:p>
          <w:p w:rsidR="009C6E52" w:rsidRDefault="009C6E52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C6E52" w:rsidRDefault="009C6E52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C6E52" w:rsidRDefault="009C6E52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C6E52" w:rsidRDefault="009C6E52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C6E52" w:rsidRPr="00407716" w:rsidRDefault="009C6E52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E52" w:rsidRPr="00407716" w:rsidTr="002248DE">
        <w:trPr>
          <w:trHeight w:val="1824"/>
        </w:trPr>
        <w:tc>
          <w:tcPr>
            <w:tcW w:w="3210" w:type="dxa"/>
            <w:vMerge/>
            <w:shd w:val="clear" w:color="auto" w:fill="FFFFFF"/>
          </w:tcPr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8" w:type="dxa"/>
            <w:gridSpan w:val="9"/>
            <w:vMerge/>
            <w:tcBorders>
              <w:right w:val="single" w:sz="4" w:space="0" w:color="auto"/>
            </w:tcBorders>
            <w:shd w:val="clear" w:color="auto" w:fill="FFFFFF"/>
          </w:tcPr>
          <w:p w:rsidR="009C6E52" w:rsidRDefault="009C6E52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9" w:type="dxa"/>
            <w:tcBorders>
              <w:top w:val="single" w:sz="4" w:space="0" w:color="auto"/>
            </w:tcBorders>
            <w:shd w:val="clear" w:color="auto" w:fill="FFFFFF"/>
          </w:tcPr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</w:tcBorders>
            <w:shd w:val="clear" w:color="auto" w:fill="BFBFBF"/>
          </w:tcPr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E52" w:rsidRPr="00407716" w:rsidTr="00DC3A80">
        <w:tc>
          <w:tcPr>
            <w:tcW w:w="3210" w:type="dxa"/>
            <w:vMerge w:val="restart"/>
            <w:shd w:val="clear" w:color="auto" w:fill="FFFFFF"/>
          </w:tcPr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2.17 Порядок прохождения военной службы</w:t>
            </w:r>
          </w:p>
        </w:tc>
        <w:tc>
          <w:tcPr>
            <w:tcW w:w="5970" w:type="dxa"/>
            <w:gridSpan w:val="10"/>
            <w:shd w:val="clear" w:color="auto" w:fill="FFFFFF"/>
          </w:tcPr>
          <w:p w:rsidR="009C6E52" w:rsidRPr="007255E8" w:rsidRDefault="009C6E52" w:rsidP="00DC3A8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255E8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789" w:type="dxa"/>
            <w:vMerge w:val="restart"/>
            <w:shd w:val="clear" w:color="auto" w:fill="FFFFFF"/>
          </w:tcPr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vMerge w:val="restart"/>
            <w:shd w:val="clear" w:color="auto" w:fill="FFFFFF"/>
          </w:tcPr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7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C6E52" w:rsidRPr="00407716" w:rsidTr="00DC3A80">
        <w:tc>
          <w:tcPr>
            <w:tcW w:w="3210" w:type="dxa"/>
            <w:vMerge/>
            <w:shd w:val="clear" w:color="auto" w:fill="FFFFFF"/>
          </w:tcPr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8" w:type="dxa"/>
            <w:gridSpan w:val="9"/>
            <w:tcBorders>
              <w:right w:val="single" w:sz="4" w:space="0" w:color="auto"/>
            </w:tcBorders>
            <w:shd w:val="clear" w:color="auto" w:fill="FFFFFF"/>
          </w:tcPr>
          <w:p w:rsidR="009C6E52" w:rsidRPr="00407716" w:rsidRDefault="009C6E52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42" w:type="dxa"/>
            <w:tcBorders>
              <w:left w:val="single" w:sz="4" w:space="0" w:color="auto"/>
            </w:tcBorders>
            <w:shd w:val="clear" w:color="auto" w:fill="FFFFFF"/>
          </w:tcPr>
          <w:p w:rsidR="009C6E52" w:rsidRPr="00CE7A37" w:rsidRDefault="009C6E52" w:rsidP="002248D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на воинские должности</w:t>
            </w:r>
          </w:p>
        </w:tc>
        <w:tc>
          <w:tcPr>
            <w:tcW w:w="4789" w:type="dxa"/>
            <w:vMerge/>
            <w:shd w:val="clear" w:color="auto" w:fill="FFFFFF"/>
          </w:tcPr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vMerge/>
            <w:shd w:val="clear" w:color="auto" w:fill="FFFFFF"/>
          </w:tcPr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E52" w:rsidRPr="00407716" w:rsidTr="00DC3A80">
        <w:trPr>
          <w:trHeight w:val="1665"/>
        </w:trPr>
        <w:tc>
          <w:tcPr>
            <w:tcW w:w="3210" w:type="dxa"/>
            <w:vMerge/>
            <w:shd w:val="clear" w:color="auto" w:fill="FFFFFF"/>
          </w:tcPr>
          <w:p w:rsidR="009C6E52" w:rsidRPr="00407716" w:rsidRDefault="009C6E52" w:rsidP="002248D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8" w:type="dxa"/>
            <w:gridSpan w:val="9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9C6E52" w:rsidRDefault="009C6E52" w:rsidP="002248D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4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C6E52" w:rsidRDefault="009C6E52" w:rsidP="002248D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48DE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9C6E52" w:rsidRDefault="009C6E52" w:rsidP="002248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Устав внутренней службы</w:t>
            </w:r>
          </w:p>
          <w:p w:rsidR="009C6E52" w:rsidRDefault="009C6E52" w:rsidP="002248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Дисциплинарный устав</w:t>
            </w:r>
          </w:p>
          <w:p w:rsidR="009C6E52" w:rsidRDefault="009C6E52" w:rsidP="002248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Устав гарнизонной и караульной служб</w:t>
            </w:r>
          </w:p>
          <w:p w:rsidR="009C6E52" w:rsidRDefault="009C6E52" w:rsidP="002248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Строевой устав</w:t>
            </w:r>
          </w:p>
          <w:p w:rsidR="009C6E52" w:rsidRDefault="009C6E52" w:rsidP="002248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C6E52" w:rsidRPr="00623D16" w:rsidRDefault="009C6E52" w:rsidP="002248D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3D1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</w:p>
          <w:p w:rsidR="009C6E52" w:rsidRPr="002E7F7E" w:rsidRDefault="009C6E52" w:rsidP="002248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-изучение лекционного материала: стр.114-121 (учебник БЖ Н.В. Косолапова; Н.А. Прокопенко; Г.В. Гуськов)</w:t>
            </w:r>
          </w:p>
          <w:p w:rsidR="009C6E52" w:rsidRPr="00CE7A37" w:rsidRDefault="009C6E52" w:rsidP="002248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C6E52" w:rsidRPr="00407716" w:rsidRDefault="009C6E52" w:rsidP="002248D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C6E52" w:rsidRPr="00407716" w:rsidRDefault="009C6E52" w:rsidP="002248D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E52" w:rsidRPr="00407716" w:rsidTr="00DC3A80">
        <w:trPr>
          <w:trHeight w:val="1710"/>
        </w:trPr>
        <w:tc>
          <w:tcPr>
            <w:tcW w:w="3210" w:type="dxa"/>
            <w:vMerge/>
            <w:shd w:val="clear" w:color="auto" w:fill="FFFFFF"/>
          </w:tcPr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8" w:type="dxa"/>
            <w:gridSpan w:val="9"/>
            <w:vMerge/>
            <w:tcBorders>
              <w:right w:val="single" w:sz="4" w:space="0" w:color="auto"/>
            </w:tcBorders>
            <w:shd w:val="clear" w:color="auto" w:fill="FFFFFF"/>
          </w:tcPr>
          <w:p w:rsidR="009C6E52" w:rsidRDefault="009C6E52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6E52" w:rsidRDefault="009C6E52" w:rsidP="00DC3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C6E52" w:rsidRPr="00407716" w:rsidTr="00DC3A80">
        <w:trPr>
          <w:trHeight w:val="1800"/>
        </w:trPr>
        <w:tc>
          <w:tcPr>
            <w:tcW w:w="3210" w:type="dxa"/>
            <w:vMerge/>
            <w:shd w:val="clear" w:color="auto" w:fill="FFFFFF"/>
          </w:tcPr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8" w:type="dxa"/>
            <w:gridSpan w:val="9"/>
            <w:vMerge/>
            <w:tcBorders>
              <w:right w:val="single" w:sz="4" w:space="0" w:color="auto"/>
            </w:tcBorders>
            <w:shd w:val="clear" w:color="auto" w:fill="FFFFFF"/>
          </w:tcPr>
          <w:p w:rsidR="009C6E52" w:rsidRDefault="009C6E52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6E52" w:rsidRDefault="009C6E52" w:rsidP="00DC3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9" w:type="dxa"/>
            <w:tcBorders>
              <w:top w:val="single" w:sz="4" w:space="0" w:color="auto"/>
            </w:tcBorders>
            <w:shd w:val="clear" w:color="auto" w:fill="FFFFFF"/>
          </w:tcPr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  <w:shd w:val="clear" w:color="auto" w:fill="FFFFFF"/>
          </w:tcPr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E52" w:rsidRPr="00407716" w:rsidTr="00DC3A80">
        <w:tc>
          <w:tcPr>
            <w:tcW w:w="321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2.18 Боевые традиции и символы воинской чести</w:t>
            </w:r>
          </w:p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52" w:rsidRDefault="009C6E52" w:rsidP="00DC3A8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52" w:rsidRDefault="009C6E52" w:rsidP="00DC3A8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52" w:rsidRDefault="009C6E52" w:rsidP="00DC3A8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52" w:rsidRPr="00407716" w:rsidRDefault="009C6E52" w:rsidP="00DC3A8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разделу 2</w:t>
            </w:r>
          </w:p>
        </w:tc>
        <w:tc>
          <w:tcPr>
            <w:tcW w:w="5970" w:type="dxa"/>
            <w:gridSpan w:val="10"/>
            <w:shd w:val="clear" w:color="auto" w:fill="FFFFFF"/>
          </w:tcPr>
          <w:p w:rsidR="009C6E52" w:rsidRPr="007255E8" w:rsidRDefault="009C6E52" w:rsidP="00DC3A8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255E8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789" w:type="dxa"/>
            <w:vMerge w:val="restart"/>
            <w:shd w:val="clear" w:color="auto" w:fill="FFFFFF"/>
          </w:tcPr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vMerge w:val="restart"/>
            <w:shd w:val="clear" w:color="auto" w:fill="FFFFFF"/>
          </w:tcPr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7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C6E52" w:rsidRPr="00407716" w:rsidTr="00DC3A80">
        <w:trPr>
          <w:trHeight w:val="705"/>
        </w:trPr>
        <w:tc>
          <w:tcPr>
            <w:tcW w:w="3210" w:type="dxa"/>
            <w:vMerge/>
            <w:shd w:val="clear" w:color="auto" w:fill="FFFFFF"/>
          </w:tcPr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9C6E52" w:rsidRDefault="009C6E52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C6E52" w:rsidRPr="00407716" w:rsidRDefault="009C6E52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4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C6E52" w:rsidRDefault="009C6E52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Воинские традиции</w:t>
            </w:r>
          </w:p>
          <w:p w:rsidR="009C6E52" w:rsidRDefault="009C6E52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Воинская честь, почитание воинского знамени</w:t>
            </w:r>
          </w:p>
          <w:p w:rsidR="009C6E52" w:rsidRPr="00471345" w:rsidRDefault="009C6E52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    «</w:t>
            </w:r>
            <w:r>
              <w:rPr>
                <w:rFonts w:ascii="Times New Roman" w:hAnsi="Times New Roman"/>
                <w:sz w:val="24"/>
                <w:szCs w:val="24"/>
              </w:rPr>
              <w:t>Дни воинской славы отмечаемые в России»</w:t>
            </w:r>
          </w:p>
          <w:p w:rsidR="009C6E52" w:rsidRDefault="009C6E52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C6E52" w:rsidRPr="007255E8" w:rsidRDefault="009C6E52" w:rsidP="00DC3A8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255E8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</w:p>
          <w:p w:rsidR="009C6E52" w:rsidRPr="00407716" w:rsidRDefault="009C6E52" w:rsidP="004713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подготовить индивидуальные доклады на тему: «Дни воинской славы отмечаемые в России »</w:t>
            </w:r>
          </w:p>
        </w:tc>
        <w:tc>
          <w:tcPr>
            <w:tcW w:w="478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E52" w:rsidRPr="00407716" w:rsidTr="00DC3A80">
        <w:trPr>
          <w:trHeight w:val="1255"/>
        </w:trPr>
        <w:tc>
          <w:tcPr>
            <w:tcW w:w="3210" w:type="dxa"/>
            <w:vMerge/>
            <w:shd w:val="clear" w:color="auto" w:fill="FFFFFF"/>
          </w:tcPr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gridSpan w:val="7"/>
            <w:vMerge/>
            <w:tcBorders>
              <w:right w:val="single" w:sz="4" w:space="0" w:color="auto"/>
            </w:tcBorders>
            <w:shd w:val="clear" w:color="auto" w:fill="FFFFFF"/>
          </w:tcPr>
          <w:p w:rsidR="009C6E52" w:rsidRDefault="009C6E52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9C6E52" w:rsidRDefault="009C6E52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C6E52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E52" w:rsidRPr="00407716" w:rsidTr="00DC3A80">
        <w:tc>
          <w:tcPr>
            <w:tcW w:w="3210" w:type="dxa"/>
            <w:vMerge/>
            <w:shd w:val="clear" w:color="auto" w:fill="FFFFFF"/>
          </w:tcPr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9C6E52" w:rsidRPr="00407716" w:rsidRDefault="009C6E52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8" w:type="dxa"/>
            <w:gridSpan w:val="6"/>
            <w:tcBorders>
              <w:left w:val="single" w:sz="4" w:space="0" w:color="auto"/>
            </w:tcBorders>
            <w:shd w:val="clear" w:color="auto" w:fill="FFFFFF"/>
          </w:tcPr>
          <w:p w:rsidR="009C6E52" w:rsidRPr="00407716" w:rsidRDefault="009C6E52" w:rsidP="004713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876DD">
              <w:rPr>
                <w:rFonts w:ascii="Times New Roman" w:hAnsi="Times New Roman"/>
                <w:b/>
                <w:sz w:val="24"/>
                <w:szCs w:val="24"/>
              </w:rPr>
              <w:t>Тема: «Вооруженны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9876DD">
              <w:rPr>
                <w:rFonts w:ascii="Times New Roman" w:hAnsi="Times New Roman"/>
                <w:b/>
                <w:sz w:val="24"/>
                <w:szCs w:val="24"/>
              </w:rPr>
              <w:t xml:space="preserve"> Сил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9876DD">
              <w:rPr>
                <w:rFonts w:ascii="Times New Roman" w:hAnsi="Times New Roman"/>
                <w:b/>
                <w:sz w:val="24"/>
                <w:szCs w:val="24"/>
              </w:rPr>
              <w:t xml:space="preserve">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89" w:type="dxa"/>
            <w:tcBorders>
              <w:top w:val="single" w:sz="4" w:space="0" w:color="auto"/>
            </w:tcBorders>
            <w:shd w:val="clear" w:color="auto" w:fill="FFFFFF"/>
          </w:tcPr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9C6E52" w:rsidRPr="00407716" w:rsidRDefault="009C6E52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C6E52" w:rsidRDefault="009C6E52" w:rsidP="0020757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7229"/>
        <w:gridCol w:w="3544"/>
        <w:gridCol w:w="1417"/>
      </w:tblGrid>
      <w:tr w:rsidR="009C6E52" w:rsidTr="00616955">
        <w:tc>
          <w:tcPr>
            <w:tcW w:w="3227" w:type="dxa"/>
          </w:tcPr>
          <w:p w:rsidR="009C6E52" w:rsidRPr="00616955" w:rsidRDefault="009C6E52" w:rsidP="006169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6955">
              <w:rPr>
                <w:rFonts w:ascii="Times New Roman" w:hAnsi="Times New Roman"/>
                <w:b/>
                <w:sz w:val="28"/>
                <w:szCs w:val="28"/>
              </w:rPr>
              <w:t xml:space="preserve">             Раздел </w:t>
            </w:r>
            <w:r w:rsidRPr="0061695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61695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9C6E52" w:rsidRPr="00616955" w:rsidRDefault="009C6E52" w:rsidP="006169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6955">
              <w:rPr>
                <w:rFonts w:ascii="Times New Roman" w:hAnsi="Times New Roman"/>
                <w:b/>
                <w:sz w:val="24"/>
                <w:szCs w:val="24"/>
              </w:rPr>
              <w:t>Значение медицинских знаний при ликвидации последствий ЧС и организации здорового образа жизни</w:t>
            </w:r>
          </w:p>
          <w:p w:rsidR="009C6E52" w:rsidRPr="00616955" w:rsidRDefault="009C6E52" w:rsidP="006169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9C6E52" w:rsidRPr="00616955" w:rsidRDefault="009C6E52" w:rsidP="006169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9C6E52" w:rsidRPr="00616955" w:rsidRDefault="009C6E52" w:rsidP="006169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6955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9C6E52" w:rsidRPr="00616955" w:rsidRDefault="009C6E52" w:rsidP="006169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695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24</w:t>
            </w:r>
          </w:p>
        </w:tc>
        <w:tc>
          <w:tcPr>
            <w:tcW w:w="1417" w:type="dxa"/>
          </w:tcPr>
          <w:p w:rsidR="009C6E52" w:rsidRPr="00616955" w:rsidRDefault="009C6E52" w:rsidP="006169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C6E52" w:rsidRPr="009E1829" w:rsidTr="00616955">
        <w:tc>
          <w:tcPr>
            <w:tcW w:w="3227" w:type="dxa"/>
          </w:tcPr>
          <w:p w:rsidR="009C6E52" w:rsidRPr="00616955" w:rsidRDefault="009C6E52" w:rsidP="006169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69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Тема 3.19 Помощь при травматических  повреждениях</w:t>
            </w:r>
          </w:p>
        </w:tc>
        <w:tc>
          <w:tcPr>
            <w:tcW w:w="7229" w:type="dxa"/>
          </w:tcPr>
          <w:p w:rsidR="009C6E52" w:rsidRPr="00616955" w:rsidRDefault="009C6E52" w:rsidP="00616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955">
              <w:rPr>
                <w:rFonts w:ascii="Times New Roman" w:hAnsi="Times New Roman"/>
                <w:color w:val="000000"/>
                <w:sz w:val="24"/>
                <w:szCs w:val="24"/>
              </w:rPr>
              <w:t>Первая медицинская помощь при ранениях.   Виды повязок.</w:t>
            </w:r>
          </w:p>
        </w:tc>
        <w:tc>
          <w:tcPr>
            <w:tcW w:w="3544" w:type="dxa"/>
          </w:tcPr>
          <w:p w:rsidR="009C6E52" w:rsidRPr="00616955" w:rsidRDefault="009C6E52" w:rsidP="0061695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6955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C6E52" w:rsidRPr="00616955" w:rsidRDefault="009C6E52" w:rsidP="006169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E52" w:rsidRPr="009E1829" w:rsidTr="00616955">
        <w:tc>
          <w:tcPr>
            <w:tcW w:w="3227" w:type="dxa"/>
          </w:tcPr>
          <w:p w:rsidR="009C6E52" w:rsidRPr="00616955" w:rsidRDefault="009C6E52" w:rsidP="006169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69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Тема 3.20 Помощь при кровотечениях</w:t>
            </w:r>
          </w:p>
        </w:tc>
        <w:tc>
          <w:tcPr>
            <w:tcW w:w="7229" w:type="dxa"/>
          </w:tcPr>
          <w:p w:rsidR="009C6E52" w:rsidRPr="00616955" w:rsidRDefault="009C6E52" w:rsidP="00616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955">
              <w:rPr>
                <w:rFonts w:ascii="Times New Roman" w:hAnsi="Times New Roman"/>
                <w:color w:val="000000"/>
                <w:sz w:val="24"/>
                <w:szCs w:val="24"/>
              </w:rPr>
              <w:t>Виды кровотечений.   Виды ран.   Первая медицинская помощь при кровотечениях.   Правила наложения жгута и закрутки.</w:t>
            </w:r>
          </w:p>
        </w:tc>
        <w:tc>
          <w:tcPr>
            <w:tcW w:w="3544" w:type="dxa"/>
          </w:tcPr>
          <w:p w:rsidR="009C6E52" w:rsidRPr="00616955" w:rsidRDefault="009C6E52" w:rsidP="0061695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6955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C6E52" w:rsidRPr="00616955" w:rsidRDefault="009C6E52" w:rsidP="006169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E52" w:rsidRPr="009E1829" w:rsidTr="00616955">
        <w:tc>
          <w:tcPr>
            <w:tcW w:w="3227" w:type="dxa"/>
          </w:tcPr>
          <w:p w:rsidR="009C6E52" w:rsidRPr="00616955" w:rsidRDefault="009C6E52" w:rsidP="006169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69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Тема 3.21  Помощь при переломах</w:t>
            </w:r>
          </w:p>
        </w:tc>
        <w:tc>
          <w:tcPr>
            <w:tcW w:w="7229" w:type="dxa"/>
          </w:tcPr>
          <w:p w:rsidR="009C6E52" w:rsidRPr="00616955" w:rsidRDefault="009C6E52" w:rsidP="00616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955">
              <w:rPr>
                <w:rFonts w:ascii="Times New Roman" w:hAnsi="Times New Roman"/>
                <w:color w:val="000000"/>
                <w:sz w:val="24"/>
                <w:szCs w:val="24"/>
              </w:rPr>
              <w:t>Виды переломов.   Оказание первой помощи при переломах.</w:t>
            </w:r>
          </w:p>
        </w:tc>
        <w:tc>
          <w:tcPr>
            <w:tcW w:w="3544" w:type="dxa"/>
          </w:tcPr>
          <w:p w:rsidR="009C6E52" w:rsidRPr="00616955" w:rsidRDefault="009C6E52" w:rsidP="0061695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6955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C6E52" w:rsidRPr="00616955" w:rsidRDefault="009C6E52" w:rsidP="006169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E52" w:rsidRPr="009E1829" w:rsidTr="00616955">
        <w:tc>
          <w:tcPr>
            <w:tcW w:w="3227" w:type="dxa"/>
          </w:tcPr>
          <w:p w:rsidR="009C6E52" w:rsidRPr="00616955" w:rsidRDefault="009C6E52" w:rsidP="006169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69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3.22  Помощь при синдроме длительного сдавливания</w:t>
            </w:r>
          </w:p>
        </w:tc>
        <w:tc>
          <w:tcPr>
            <w:tcW w:w="7229" w:type="dxa"/>
          </w:tcPr>
          <w:p w:rsidR="009C6E52" w:rsidRPr="00616955" w:rsidRDefault="009C6E52" w:rsidP="00616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955">
              <w:rPr>
                <w:rFonts w:ascii="Times New Roman" w:hAnsi="Times New Roman"/>
                <w:color w:val="000000"/>
                <w:sz w:val="24"/>
                <w:szCs w:val="24"/>
              </w:rPr>
              <w:t>Синдром длительного сдавливания.   Травматический токсикоз.    Периоды токсического токсикоза.</w:t>
            </w:r>
          </w:p>
        </w:tc>
        <w:tc>
          <w:tcPr>
            <w:tcW w:w="3544" w:type="dxa"/>
          </w:tcPr>
          <w:p w:rsidR="009C6E52" w:rsidRPr="00616955" w:rsidRDefault="009C6E52" w:rsidP="0061695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6955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C6E52" w:rsidRPr="00616955" w:rsidRDefault="009C6E52" w:rsidP="006169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E52" w:rsidRPr="009E1829" w:rsidTr="00616955">
        <w:tc>
          <w:tcPr>
            <w:tcW w:w="3227" w:type="dxa"/>
          </w:tcPr>
          <w:p w:rsidR="009C6E52" w:rsidRPr="00616955" w:rsidRDefault="009C6E52" w:rsidP="006169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69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3.23 Помощь при отравлениях</w:t>
            </w:r>
          </w:p>
        </w:tc>
        <w:tc>
          <w:tcPr>
            <w:tcW w:w="7229" w:type="dxa"/>
          </w:tcPr>
          <w:p w:rsidR="009C6E52" w:rsidRPr="00616955" w:rsidRDefault="009C6E52" w:rsidP="00616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955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причины отравлений.  Отравление угарным газом.     Отравление ядовитыми парами и газами.</w:t>
            </w:r>
          </w:p>
        </w:tc>
        <w:tc>
          <w:tcPr>
            <w:tcW w:w="3544" w:type="dxa"/>
          </w:tcPr>
          <w:p w:rsidR="009C6E52" w:rsidRPr="00616955" w:rsidRDefault="009C6E52" w:rsidP="0061695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6955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C6E52" w:rsidRPr="00616955" w:rsidRDefault="009C6E52" w:rsidP="006169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E52" w:rsidRPr="009E1829" w:rsidTr="00616955">
        <w:tc>
          <w:tcPr>
            <w:tcW w:w="3227" w:type="dxa"/>
          </w:tcPr>
          <w:p w:rsidR="009C6E52" w:rsidRPr="00616955" w:rsidRDefault="009C6E52" w:rsidP="006169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69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3.24  Помощь при  шоке.</w:t>
            </w:r>
          </w:p>
        </w:tc>
        <w:tc>
          <w:tcPr>
            <w:tcW w:w="7229" w:type="dxa"/>
          </w:tcPr>
          <w:p w:rsidR="009C6E52" w:rsidRPr="00616955" w:rsidRDefault="009C6E52" w:rsidP="00616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955">
              <w:rPr>
                <w:rFonts w:ascii="Times New Roman" w:hAnsi="Times New Roman"/>
                <w:color w:val="000000"/>
                <w:sz w:val="24"/>
                <w:szCs w:val="24"/>
              </w:rPr>
              <w:t>Первая  помощь при травматическом шоке.  Симптомы травматического шока.  Болеутоляющие средства при шоке</w:t>
            </w:r>
          </w:p>
        </w:tc>
        <w:tc>
          <w:tcPr>
            <w:tcW w:w="3544" w:type="dxa"/>
          </w:tcPr>
          <w:p w:rsidR="009C6E52" w:rsidRPr="00616955" w:rsidRDefault="009C6E52" w:rsidP="0061695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6955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C6E52" w:rsidRPr="00616955" w:rsidRDefault="009C6E52" w:rsidP="006169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E52" w:rsidRPr="009E1829" w:rsidTr="00616955">
        <w:trPr>
          <w:trHeight w:val="990"/>
        </w:trPr>
        <w:tc>
          <w:tcPr>
            <w:tcW w:w="3227" w:type="dxa"/>
          </w:tcPr>
          <w:p w:rsidR="009C6E52" w:rsidRPr="00616955" w:rsidRDefault="009C6E52" w:rsidP="006169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69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3.24  Контрольная работа </w:t>
            </w:r>
          </w:p>
          <w:p w:rsidR="009C6E52" w:rsidRPr="00616955" w:rsidRDefault="009C6E52" w:rsidP="006169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C6E52" w:rsidRPr="00616955" w:rsidRDefault="009C6E52" w:rsidP="006169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9C6E52" w:rsidRPr="00616955" w:rsidRDefault="009C6E52" w:rsidP="00616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9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Первая  помощь при переломах , кровотечениях, отравлениях, травматическом шоке, синдроме длительного сдавливания. </w:t>
            </w:r>
          </w:p>
          <w:p w:rsidR="009C6E52" w:rsidRPr="00616955" w:rsidRDefault="009C6E52" w:rsidP="00616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C6E52" w:rsidRPr="00616955" w:rsidRDefault="009C6E52" w:rsidP="00616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9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9C6E52" w:rsidRPr="00616955" w:rsidRDefault="009C6E52" w:rsidP="0061695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6955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C6E52" w:rsidRPr="00616955" w:rsidRDefault="009C6E52" w:rsidP="006169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E52" w:rsidRPr="009E1829" w:rsidTr="00616955">
        <w:trPr>
          <w:trHeight w:val="945"/>
        </w:trPr>
        <w:tc>
          <w:tcPr>
            <w:tcW w:w="3227" w:type="dxa"/>
          </w:tcPr>
          <w:p w:rsidR="009C6E52" w:rsidRPr="00616955" w:rsidRDefault="009C6E52" w:rsidP="00616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9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Тема 3.25  Помощь при ожогах</w:t>
            </w:r>
          </w:p>
        </w:tc>
        <w:tc>
          <w:tcPr>
            <w:tcW w:w="7229" w:type="dxa"/>
          </w:tcPr>
          <w:p w:rsidR="009C6E52" w:rsidRPr="00616955" w:rsidRDefault="009C6E52" w:rsidP="00616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955">
              <w:rPr>
                <w:rFonts w:ascii="Times New Roman" w:hAnsi="Times New Roman"/>
                <w:color w:val="000000"/>
                <w:sz w:val="24"/>
                <w:szCs w:val="24"/>
              </w:rPr>
              <w:t>Виды и степени ожогов.  Особенности оказания первой  помощи при ожогах II. III и IV степени.  Первая помощь при воздействии высоких температур.   Предупреждение развития перегревов.  Основные признаки теплового удара.  Воздействие ультрафиолетовых лучей на человека.</w:t>
            </w:r>
          </w:p>
        </w:tc>
        <w:tc>
          <w:tcPr>
            <w:tcW w:w="3544" w:type="dxa"/>
          </w:tcPr>
          <w:p w:rsidR="009C6E52" w:rsidRPr="00616955" w:rsidRDefault="009C6E52" w:rsidP="00616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955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D9D9D9"/>
          </w:tcPr>
          <w:p w:rsidR="009C6E52" w:rsidRPr="00616955" w:rsidRDefault="009C6E52" w:rsidP="006169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E52" w:rsidRPr="009E1829" w:rsidTr="00616955">
        <w:trPr>
          <w:trHeight w:val="1485"/>
        </w:trPr>
        <w:tc>
          <w:tcPr>
            <w:tcW w:w="3227" w:type="dxa"/>
          </w:tcPr>
          <w:p w:rsidR="009C6E52" w:rsidRPr="00616955" w:rsidRDefault="009C6E52" w:rsidP="006169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69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3.26  Помощь при отморожениях.</w:t>
            </w:r>
          </w:p>
          <w:p w:rsidR="009C6E52" w:rsidRPr="00616955" w:rsidRDefault="009C6E52" w:rsidP="006169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9C6E52" w:rsidRPr="00616955" w:rsidRDefault="009C6E52" w:rsidP="00616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955">
              <w:rPr>
                <w:rFonts w:ascii="Times New Roman" w:hAnsi="Times New Roman"/>
                <w:color w:val="000000"/>
                <w:sz w:val="24"/>
                <w:szCs w:val="24"/>
              </w:rPr>
              <w:t>Помощь при отморожении 1-й степени.  Помощь при отморожении 2-й степени.    Помощь при отморожении 3-й степени.     Помощь при отморожении 4-й степени.</w:t>
            </w:r>
          </w:p>
        </w:tc>
        <w:tc>
          <w:tcPr>
            <w:tcW w:w="3544" w:type="dxa"/>
          </w:tcPr>
          <w:p w:rsidR="009C6E52" w:rsidRPr="00616955" w:rsidRDefault="009C6E52" w:rsidP="0061695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6955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C6E52" w:rsidRPr="00616955" w:rsidRDefault="009C6E52" w:rsidP="006169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E52" w:rsidRPr="009E1829" w:rsidTr="00616955">
        <w:trPr>
          <w:trHeight w:val="990"/>
        </w:trPr>
        <w:tc>
          <w:tcPr>
            <w:tcW w:w="3227" w:type="dxa"/>
          </w:tcPr>
          <w:p w:rsidR="009C6E52" w:rsidRPr="00616955" w:rsidRDefault="009C6E52" w:rsidP="00616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9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Тема 3.27  Помощь при электротравме</w:t>
            </w:r>
          </w:p>
        </w:tc>
        <w:tc>
          <w:tcPr>
            <w:tcW w:w="7229" w:type="dxa"/>
          </w:tcPr>
          <w:p w:rsidR="009C6E52" w:rsidRPr="00616955" w:rsidRDefault="009C6E52" w:rsidP="00616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955">
              <w:rPr>
                <w:rFonts w:ascii="Times New Roman" w:hAnsi="Times New Roman"/>
                <w:color w:val="000000"/>
                <w:sz w:val="24"/>
                <w:szCs w:val="24"/>
              </w:rPr>
              <w:t>Поражение электрическим током.    Первая  помощь при поражении электрическим током.</w:t>
            </w:r>
          </w:p>
        </w:tc>
        <w:tc>
          <w:tcPr>
            <w:tcW w:w="3544" w:type="dxa"/>
          </w:tcPr>
          <w:p w:rsidR="009C6E52" w:rsidRPr="00616955" w:rsidRDefault="009C6E52" w:rsidP="00616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955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D9D9D9"/>
          </w:tcPr>
          <w:p w:rsidR="009C6E52" w:rsidRPr="00616955" w:rsidRDefault="009C6E52" w:rsidP="006169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E52" w:rsidRPr="009E1829" w:rsidTr="00616955">
        <w:trPr>
          <w:trHeight w:val="1080"/>
        </w:trPr>
        <w:tc>
          <w:tcPr>
            <w:tcW w:w="3227" w:type="dxa"/>
          </w:tcPr>
          <w:p w:rsidR="009C6E52" w:rsidRPr="00616955" w:rsidRDefault="009C6E52" w:rsidP="006169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69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3.28  Искусственное дыхание и закрытый массаж сердца</w:t>
            </w:r>
          </w:p>
          <w:p w:rsidR="009C6E52" w:rsidRPr="00616955" w:rsidRDefault="009C6E52" w:rsidP="006169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9C6E52" w:rsidRPr="00616955" w:rsidRDefault="009C6E52" w:rsidP="00616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9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Методы искусственного дыхания.    Искусственное дыхание и закрытый массаж сердца.   Правила проведения непрямого (наружного) массажа сердца и искусственного дыхания. </w:t>
            </w:r>
          </w:p>
          <w:p w:rsidR="009C6E52" w:rsidRPr="00616955" w:rsidRDefault="009C6E52" w:rsidP="00616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9C6E52" w:rsidRPr="00616955" w:rsidRDefault="009C6E52" w:rsidP="0061695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6955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C6E52" w:rsidRPr="00616955" w:rsidRDefault="009C6E52" w:rsidP="006169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E52" w:rsidRPr="009E1829" w:rsidTr="00616955">
        <w:trPr>
          <w:trHeight w:val="480"/>
        </w:trPr>
        <w:tc>
          <w:tcPr>
            <w:tcW w:w="3227" w:type="dxa"/>
            <w:vMerge w:val="restart"/>
          </w:tcPr>
          <w:p w:rsidR="009C6E52" w:rsidRPr="00616955" w:rsidRDefault="009C6E52" w:rsidP="006169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C6E52" w:rsidRPr="00616955" w:rsidRDefault="009C6E52" w:rsidP="006169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69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3.29 Понятие здоровья и содержание здорового образа жизни. </w:t>
            </w:r>
          </w:p>
          <w:p w:rsidR="009C6E52" w:rsidRPr="00616955" w:rsidRDefault="009C6E52" w:rsidP="006169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C6E52" w:rsidRPr="00616955" w:rsidRDefault="009C6E52" w:rsidP="006169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69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9C6E52" w:rsidRPr="00616955" w:rsidRDefault="009C6E52" w:rsidP="00616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9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3.30.   Вредные привычки. Факторы риска.</w:t>
            </w:r>
          </w:p>
        </w:tc>
        <w:tc>
          <w:tcPr>
            <w:tcW w:w="7229" w:type="dxa"/>
            <w:vMerge w:val="restart"/>
          </w:tcPr>
          <w:p w:rsidR="009C6E52" w:rsidRPr="00616955" w:rsidRDefault="009C6E52" w:rsidP="00616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C6E52" w:rsidRPr="00616955" w:rsidRDefault="009C6E52" w:rsidP="00616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9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Охрана собственного здоровья.      Критерии, определяющие здоровье.   Составляющие здорового образа жизни.  </w:t>
            </w:r>
          </w:p>
          <w:p w:rsidR="009C6E52" w:rsidRPr="00616955" w:rsidRDefault="009C6E52" w:rsidP="00616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C6E52" w:rsidRPr="00616955" w:rsidRDefault="009C6E52" w:rsidP="00616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C6E52" w:rsidRPr="00616955" w:rsidRDefault="009C6E52" w:rsidP="00616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C6E52" w:rsidRPr="00616955" w:rsidRDefault="009C6E52" w:rsidP="00616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955">
              <w:rPr>
                <w:rFonts w:ascii="Times New Roman" w:hAnsi="Times New Roman"/>
                <w:color w:val="000000"/>
                <w:sz w:val="24"/>
                <w:szCs w:val="24"/>
              </w:rPr>
              <w:t>Курение.    Алкоголь и алкоголизм.     Наркотики и наркомания.    Физическая зависимость.</w:t>
            </w:r>
          </w:p>
        </w:tc>
        <w:tc>
          <w:tcPr>
            <w:tcW w:w="3544" w:type="dxa"/>
          </w:tcPr>
          <w:p w:rsidR="009C6E52" w:rsidRPr="00616955" w:rsidRDefault="009C6E52" w:rsidP="00616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955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D9D9D9"/>
          </w:tcPr>
          <w:p w:rsidR="009C6E52" w:rsidRPr="00616955" w:rsidRDefault="009C6E52" w:rsidP="006169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E52" w:rsidRPr="009E1829" w:rsidTr="00616955">
        <w:trPr>
          <w:trHeight w:val="675"/>
        </w:trPr>
        <w:tc>
          <w:tcPr>
            <w:tcW w:w="3227" w:type="dxa"/>
            <w:vMerge/>
          </w:tcPr>
          <w:p w:rsidR="009C6E52" w:rsidRPr="00616955" w:rsidRDefault="009C6E52" w:rsidP="006169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9C6E52" w:rsidRPr="00616955" w:rsidRDefault="009C6E52" w:rsidP="006169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C6E52" w:rsidRPr="00616955" w:rsidRDefault="009C6E52" w:rsidP="0061695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6955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  <w:p w:rsidR="009C6E52" w:rsidRPr="00616955" w:rsidRDefault="009C6E52" w:rsidP="0061695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9C6E52" w:rsidRPr="00616955" w:rsidRDefault="009C6E52" w:rsidP="0061695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9C6E52" w:rsidRPr="00616955" w:rsidRDefault="009C6E52" w:rsidP="0061695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9C6E52" w:rsidRPr="00616955" w:rsidRDefault="009C6E52" w:rsidP="00616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955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C6E52" w:rsidRPr="00616955" w:rsidRDefault="009C6E52" w:rsidP="006169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E52" w:rsidRPr="009E1829" w:rsidTr="00616955">
        <w:tc>
          <w:tcPr>
            <w:tcW w:w="3227" w:type="dxa"/>
          </w:tcPr>
          <w:p w:rsidR="009C6E52" w:rsidRPr="00616955" w:rsidRDefault="009C6E52" w:rsidP="006169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69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3.31   Организация студенческого труда, отдыха и эффективной самостоятельной работы</w:t>
            </w:r>
          </w:p>
        </w:tc>
        <w:tc>
          <w:tcPr>
            <w:tcW w:w="7229" w:type="dxa"/>
          </w:tcPr>
          <w:p w:rsidR="009C6E52" w:rsidRPr="00616955" w:rsidRDefault="009C6E52" w:rsidP="00616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955">
              <w:rPr>
                <w:rFonts w:ascii="Times New Roman" w:hAnsi="Times New Roman"/>
                <w:color w:val="000000"/>
                <w:sz w:val="24"/>
                <w:szCs w:val="24"/>
              </w:rPr>
              <w:t>Социально-психологические трудности.     Профессиональные трудности.</w:t>
            </w:r>
          </w:p>
        </w:tc>
        <w:tc>
          <w:tcPr>
            <w:tcW w:w="3544" w:type="dxa"/>
          </w:tcPr>
          <w:p w:rsidR="009C6E52" w:rsidRPr="00616955" w:rsidRDefault="009C6E52" w:rsidP="0061695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6955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C6E52" w:rsidRPr="00616955" w:rsidRDefault="009C6E52" w:rsidP="006169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E52" w:rsidRPr="009E1829" w:rsidTr="00616955">
        <w:tc>
          <w:tcPr>
            <w:tcW w:w="3227" w:type="dxa"/>
          </w:tcPr>
          <w:p w:rsidR="009C6E52" w:rsidRPr="00616955" w:rsidRDefault="009C6E52" w:rsidP="0061695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9C6E52" w:rsidRPr="00616955" w:rsidRDefault="009C6E52" w:rsidP="0061695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69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Дифференцированный  зачет</w:t>
            </w:r>
          </w:p>
        </w:tc>
        <w:tc>
          <w:tcPr>
            <w:tcW w:w="3544" w:type="dxa"/>
          </w:tcPr>
          <w:p w:rsidR="009C6E52" w:rsidRPr="00616955" w:rsidRDefault="009C6E52" w:rsidP="0061695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6955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C6E52" w:rsidRPr="00616955" w:rsidRDefault="009C6E52" w:rsidP="006169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E52" w:rsidRPr="009E1829" w:rsidTr="00616955">
        <w:tc>
          <w:tcPr>
            <w:tcW w:w="3227" w:type="dxa"/>
            <w:vAlign w:val="center"/>
          </w:tcPr>
          <w:p w:rsidR="009C6E52" w:rsidRPr="00616955" w:rsidRDefault="009C6E52" w:rsidP="006169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9C6E52" w:rsidRPr="00616955" w:rsidRDefault="009C6E52" w:rsidP="0061695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69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по предмету</w:t>
            </w:r>
          </w:p>
        </w:tc>
        <w:tc>
          <w:tcPr>
            <w:tcW w:w="3544" w:type="dxa"/>
          </w:tcPr>
          <w:p w:rsidR="009C6E52" w:rsidRPr="00616955" w:rsidRDefault="009C6E52" w:rsidP="0061695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616955">
              <w:rPr>
                <w:rFonts w:cs="Calibri"/>
                <w:b/>
                <w:bCs/>
                <w:color w:val="000000"/>
                <w:sz w:val="28"/>
                <w:szCs w:val="28"/>
              </w:rPr>
              <w:t>68</w:t>
            </w:r>
          </w:p>
        </w:tc>
        <w:tc>
          <w:tcPr>
            <w:tcW w:w="1417" w:type="dxa"/>
          </w:tcPr>
          <w:p w:rsidR="009C6E52" w:rsidRPr="00616955" w:rsidRDefault="009C6E52" w:rsidP="006169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E52" w:rsidRPr="009E1829" w:rsidTr="00616955">
        <w:tc>
          <w:tcPr>
            <w:tcW w:w="3227" w:type="dxa"/>
          </w:tcPr>
          <w:p w:rsidR="009C6E52" w:rsidRPr="00616955" w:rsidRDefault="009C6E52" w:rsidP="006169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9C6E52" w:rsidRPr="00616955" w:rsidRDefault="009C6E52" w:rsidP="00616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9C6E52" w:rsidRPr="00616955" w:rsidRDefault="009C6E52" w:rsidP="0061695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6E52" w:rsidRPr="00616955" w:rsidRDefault="009C6E52" w:rsidP="006169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C6E52" w:rsidRPr="009E1829" w:rsidRDefault="009C6E52" w:rsidP="00207571">
      <w:pPr>
        <w:rPr>
          <w:rFonts w:ascii="Times New Roman" w:hAnsi="Times New Roman"/>
          <w:b/>
          <w:sz w:val="24"/>
          <w:szCs w:val="24"/>
        </w:rPr>
      </w:pPr>
    </w:p>
    <w:p w:rsidR="009C6E52" w:rsidRPr="009E1829" w:rsidRDefault="009C6E52" w:rsidP="00207571">
      <w:pPr>
        <w:rPr>
          <w:rFonts w:ascii="Times New Roman" w:hAnsi="Times New Roman"/>
          <w:b/>
          <w:sz w:val="24"/>
          <w:szCs w:val="24"/>
        </w:rPr>
      </w:pPr>
    </w:p>
    <w:p w:rsidR="009C6E52" w:rsidRPr="009E1829" w:rsidRDefault="009C6E52" w:rsidP="00207571">
      <w:pPr>
        <w:rPr>
          <w:rFonts w:ascii="Times New Roman" w:hAnsi="Times New Roman"/>
          <w:b/>
          <w:sz w:val="24"/>
          <w:szCs w:val="24"/>
        </w:rPr>
      </w:pPr>
    </w:p>
    <w:p w:rsidR="009C6E52" w:rsidRPr="009E1829" w:rsidRDefault="009C6E52" w:rsidP="00207571">
      <w:pPr>
        <w:rPr>
          <w:rFonts w:ascii="Times New Roman" w:hAnsi="Times New Roman"/>
          <w:b/>
          <w:sz w:val="24"/>
          <w:szCs w:val="24"/>
        </w:rPr>
      </w:pPr>
      <w:r w:rsidRPr="009E182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9C6E52" w:rsidRPr="009E1829" w:rsidRDefault="009C6E52" w:rsidP="00207571">
      <w:pPr>
        <w:rPr>
          <w:rFonts w:ascii="Times New Roman" w:hAnsi="Times New Roman"/>
          <w:sz w:val="24"/>
          <w:szCs w:val="24"/>
        </w:rPr>
      </w:pPr>
    </w:p>
    <w:p w:rsidR="009C6E52" w:rsidRPr="009E1829" w:rsidRDefault="009C6E52" w:rsidP="00207571">
      <w:pPr>
        <w:jc w:val="center"/>
        <w:rPr>
          <w:sz w:val="24"/>
          <w:szCs w:val="24"/>
        </w:rPr>
      </w:pPr>
    </w:p>
    <w:p w:rsidR="009C6E52" w:rsidRPr="009E1829" w:rsidRDefault="009C6E52" w:rsidP="00207571">
      <w:pPr>
        <w:jc w:val="center"/>
        <w:rPr>
          <w:sz w:val="24"/>
          <w:szCs w:val="24"/>
        </w:rPr>
        <w:sectPr w:rsidR="009C6E52" w:rsidRPr="009E1829" w:rsidSect="008157BF">
          <w:pgSz w:w="16838" w:h="11906" w:orient="landscape"/>
          <w:pgMar w:top="851" w:right="1134" w:bottom="719" w:left="1134" w:header="709" w:footer="709" w:gutter="0"/>
          <w:cols w:space="708"/>
          <w:docGrid w:linePitch="360"/>
        </w:sectPr>
      </w:pPr>
    </w:p>
    <w:p w:rsidR="009C6E52" w:rsidRPr="009E1829" w:rsidRDefault="009C6E52" w:rsidP="00207571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9E1829">
        <w:rPr>
          <w:rFonts w:ascii="Times New Roman" w:hAnsi="Times New Roman"/>
          <w:b/>
          <w:sz w:val="24"/>
          <w:szCs w:val="24"/>
        </w:rPr>
        <w:t>УСЛОВИЯ РЕАЛИЗАЦИИ ПРОГРАММЫ ДИСЦИПЛИНЫ</w:t>
      </w:r>
    </w:p>
    <w:p w:rsidR="009C6E52" w:rsidRPr="009E1829" w:rsidRDefault="009C6E52" w:rsidP="0020757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C6E52" w:rsidRPr="009E1829" w:rsidRDefault="009C6E52" w:rsidP="00207571">
      <w:pPr>
        <w:pStyle w:val="NoSpacing"/>
        <w:numPr>
          <w:ilvl w:val="1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9E1829">
        <w:rPr>
          <w:rFonts w:ascii="Times New Roman" w:hAnsi="Times New Roman"/>
          <w:b/>
          <w:sz w:val="24"/>
          <w:szCs w:val="24"/>
        </w:rPr>
        <w:t>Требования к минимальному материально-техническому обеспечению.</w:t>
      </w:r>
    </w:p>
    <w:p w:rsidR="009C6E52" w:rsidRPr="009E1829" w:rsidRDefault="009C6E52" w:rsidP="00207571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9E1829">
        <w:rPr>
          <w:rFonts w:ascii="Times New Roman" w:hAnsi="Times New Roman"/>
          <w:sz w:val="24"/>
          <w:szCs w:val="24"/>
        </w:rPr>
        <w:t>Реализация учебной дисциплины требует наличия учебного кабинета «Безопасность жизнедеятельности и охраны труда».</w:t>
      </w:r>
    </w:p>
    <w:p w:rsidR="009C6E52" w:rsidRPr="009E1829" w:rsidRDefault="009C6E52" w:rsidP="00207571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</w:p>
    <w:p w:rsidR="009C6E52" w:rsidRPr="009E1829" w:rsidRDefault="009C6E52" w:rsidP="00207571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  <w:r w:rsidRPr="009E1829">
        <w:rPr>
          <w:rFonts w:ascii="Times New Roman" w:hAnsi="Times New Roman"/>
          <w:sz w:val="24"/>
          <w:szCs w:val="24"/>
        </w:rPr>
        <w:t>Оборудование учебного кабинета:</w:t>
      </w:r>
    </w:p>
    <w:p w:rsidR="009C6E52" w:rsidRPr="009E1829" w:rsidRDefault="009C6E52" w:rsidP="00207571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E1829">
        <w:rPr>
          <w:rFonts w:ascii="Times New Roman" w:hAnsi="Times New Roman"/>
          <w:sz w:val="24"/>
          <w:szCs w:val="24"/>
        </w:rPr>
        <w:t>посадочные места по количеству обучающихся;</w:t>
      </w:r>
    </w:p>
    <w:p w:rsidR="009C6E52" w:rsidRPr="009E1829" w:rsidRDefault="009C6E52" w:rsidP="00207571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E1829">
        <w:rPr>
          <w:rFonts w:ascii="Times New Roman" w:hAnsi="Times New Roman"/>
          <w:sz w:val="24"/>
          <w:szCs w:val="24"/>
        </w:rPr>
        <w:t>рабочее место преподавателя;</w:t>
      </w:r>
    </w:p>
    <w:p w:rsidR="009C6E52" w:rsidRPr="009E1829" w:rsidRDefault="009C6E52" w:rsidP="00207571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E1829">
        <w:rPr>
          <w:rFonts w:ascii="Times New Roman" w:hAnsi="Times New Roman"/>
          <w:sz w:val="24"/>
          <w:szCs w:val="24"/>
        </w:rPr>
        <w:t>комплект учебно-наглядных пособий «Безопасность жизнедеятельности»;</w:t>
      </w:r>
    </w:p>
    <w:p w:rsidR="009C6E52" w:rsidRPr="009E1829" w:rsidRDefault="009C6E52" w:rsidP="00207571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9C6E52" w:rsidRPr="009E1829" w:rsidRDefault="009C6E52" w:rsidP="00207571">
      <w:pPr>
        <w:pStyle w:val="NoSpacing"/>
        <w:ind w:firstLine="426"/>
        <w:rPr>
          <w:rFonts w:ascii="Times New Roman" w:hAnsi="Times New Roman"/>
          <w:sz w:val="24"/>
          <w:szCs w:val="24"/>
        </w:rPr>
      </w:pPr>
      <w:r w:rsidRPr="009E1829">
        <w:rPr>
          <w:rFonts w:ascii="Times New Roman" w:hAnsi="Times New Roman"/>
          <w:sz w:val="24"/>
          <w:szCs w:val="24"/>
        </w:rPr>
        <w:t>Технические средства обучения:</w:t>
      </w:r>
    </w:p>
    <w:p w:rsidR="009C6E52" w:rsidRPr="009E1829" w:rsidRDefault="009C6E52" w:rsidP="00207571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E1829">
        <w:rPr>
          <w:rFonts w:ascii="Times New Roman" w:hAnsi="Times New Roman"/>
          <w:sz w:val="24"/>
          <w:szCs w:val="24"/>
        </w:rPr>
        <w:t>компьютер с лицензионным программным обеспечением и мультимедиа проектор.</w:t>
      </w:r>
    </w:p>
    <w:p w:rsidR="009C6E52" w:rsidRPr="009E1829" w:rsidRDefault="009C6E52" w:rsidP="00207571">
      <w:pPr>
        <w:pStyle w:val="NoSpacing"/>
        <w:ind w:left="1146"/>
        <w:rPr>
          <w:rFonts w:ascii="Times New Roman" w:hAnsi="Times New Roman"/>
          <w:sz w:val="24"/>
          <w:szCs w:val="24"/>
        </w:rPr>
      </w:pPr>
    </w:p>
    <w:p w:rsidR="009C6E52" w:rsidRPr="009E1829" w:rsidRDefault="009C6E52" w:rsidP="00207571">
      <w:pPr>
        <w:pStyle w:val="NoSpacing"/>
        <w:numPr>
          <w:ilvl w:val="1"/>
          <w:numId w:val="3"/>
        </w:numPr>
        <w:rPr>
          <w:rFonts w:ascii="Times New Roman" w:hAnsi="Times New Roman"/>
          <w:b/>
          <w:sz w:val="24"/>
          <w:szCs w:val="24"/>
        </w:rPr>
      </w:pPr>
      <w:r w:rsidRPr="009E1829">
        <w:rPr>
          <w:rFonts w:ascii="Times New Roman" w:hAnsi="Times New Roman"/>
          <w:b/>
          <w:sz w:val="24"/>
          <w:szCs w:val="24"/>
        </w:rPr>
        <w:t>Информационное обеспечение обучения</w:t>
      </w:r>
    </w:p>
    <w:p w:rsidR="009C6E52" w:rsidRPr="009E1829" w:rsidRDefault="009C6E52" w:rsidP="00207571">
      <w:pPr>
        <w:pStyle w:val="NoSpacing"/>
        <w:ind w:left="360"/>
        <w:rPr>
          <w:rFonts w:ascii="Times New Roman" w:hAnsi="Times New Roman"/>
          <w:b/>
          <w:sz w:val="24"/>
          <w:szCs w:val="24"/>
        </w:rPr>
      </w:pPr>
      <w:r w:rsidRPr="009E1829">
        <w:rPr>
          <w:rFonts w:ascii="Times New Roman" w:hAnsi="Times New Roman"/>
          <w:b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9C6E52" w:rsidRPr="009E1829" w:rsidRDefault="009C6E52" w:rsidP="00207571">
      <w:pPr>
        <w:pStyle w:val="NoSpacing"/>
        <w:rPr>
          <w:rFonts w:ascii="Times New Roman" w:hAnsi="Times New Roman"/>
          <w:sz w:val="24"/>
          <w:szCs w:val="24"/>
        </w:rPr>
      </w:pPr>
    </w:p>
    <w:p w:rsidR="009C6E52" w:rsidRPr="009E1829" w:rsidRDefault="009C6E52" w:rsidP="00207571">
      <w:pPr>
        <w:pStyle w:val="NoSpacing"/>
        <w:rPr>
          <w:rFonts w:ascii="Times New Roman" w:hAnsi="Times New Roman"/>
          <w:sz w:val="24"/>
          <w:szCs w:val="24"/>
        </w:rPr>
      </w:pPr>
      <w:r w:rsidRPr="009E1829">
        <w:rPr>
          <w:rFonts w:ascii="Times New Roman" w:hAnsi="Times New Roman"/>
          <w:sz w:val="24"/>
          <w:szCs w:val="24"/>
        </w:rPr>
        <w:t>Основные источники:</w:t>
      </w:r>
    </w:p>
    <w:p w:rsidR="009C6E52" w:rsidRPr="009E1829" w:rsidRDefault="009C6E52" w:rsidP="00207571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E1829">
        <w:rPr>
          <w:rFonts w:ascii="Times New Roman" w:hAnsi="Times New Roman"/>
          <w:sz w:val="24"/>
          <w:szCs w:val="24"/>
        </w:rPr>
        <w:t>Безопасность жизнедеятельности: учебник для студентов учреждений среднего профессионального образования (Э.А. Арустамов; Н.В. Косолапова; Н.А. Прокопенко; Г.В. Гуськов) – 11 издание, испр. – М: Издательский центр «Академия», - 2012, - 176с.</w:t>
      </w:r>
    </w:p>
    <w:p w:rsidR="009C6E52" w:rsidRPr="009E1829" w:rsidRDefault="009C6E52" w:rsidP="00207571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E1829">
        <w:rPr>
          <w:rFonts w:ascii="Times New Roman" w:hAnsi="Times New Roman"/>
          <w:sz w:val="24"/>
          <w:szCs w:val="24"/>
        </w:rPr>
        <w:t>Безопасность жизнедеятельности. Практикум: учебное пособие для студентов учреждений среднего профессионального образования (Н.В. Косолапова; Н.А. Прокопенко; Е.Л. Побежимова) – 3 –е издание стер. – М: Издательский центр «Академия», 2014. – 144с.</w:t>
      </w:r>
    </w:p>
    <w:p w:rsidR="009C6E52" w:rsidRPr="009E1829" w:rsidRDefault="009C6E52" w:rsidP="003F01A5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9C6E52" w:rsidRPr="009E1829" w:rsidRDefault="009C6E52" w:rsidP="00207571">
      <w:pPr>
        <w:pStyle w:val="NoSpacing"/>
        <w:rPr>
          <w:rFonts w:ascii="Times New Roman" w:hAnsi="Times New Roman"/>
          <w:sz w:val="24"/>
          <w:szCs w:val="24"/>
        </w:rPr>
      </w:pPr>
    </w:p>
    <w:p w:rsidR="009C6E52" w:rsidRPr="009E1829" w:rsidRDefault="009C6E52" w:rsidP="00207571">
      <w:pPr>
        <w:pStyle w:val="NoSpacing"/>
        <w:rPr>
          <w:rFonts w:ascii="Times New Roman" w:hAnsi="Times New Roman"/>
          <w:sz w:val="24"/>
          <w:szCs w:val="24"/>
        </w:rPr>
      </w:pPr>
      <w:r w:rsidRPr="009E1829">
        <w:rPr>
          <w:rFonts w:ascii="Times New Roman" w:hAnsi="Times New Roman"/>
          <w:sz w:val="24"/>
          <w:szCs w:val="24"/>
        </w:rPr>
        <w:t>Дополнительные источники:</w:t>
      </w:r>
    </w:p>
    <w:p w:rsidR="009C6E52" w:rsidRPr="009E1829" w:rsidRDefault="009C6E52" w:rsidP="002075E6">
      <w:pPr>
        <w:pStyle w:val="NoSpacing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9E1829">
        <w:rPr>
          <w:rFonts w:ascii="Times New Roman" w:hAnsi="Times New Roman"/>
          <w:sz w:val="24"/>
          <w:szCs w:val="24"/>
        </w:rPr>
        <w:t>Основы безопасности жизнедеятельности: учебник для среднего профессионального образования (Н.В. Косолапова; Н.А. Прокопенко) 9-е издание., стер.- М.: Издательский центр «Академия», 2014, - 336с.</w:t>
      </w:r>
    </w:p>
    <w:p w:rsidR="009C6E52" w:rsidRPr="009E1829" w:rsidRDefault="009C6E52" w:rsidP="00207571">
      <w:pPr>
        <w:rPr>
          <w:rFonts w:ascii="Times New Roman" w:hAnsi="Times New Roman"/>
          <w:sz w:val="24"/>
          <w:szCs w:val="24"/>
        </w:rPr>
      </w:pPr>
      <w:r w:rsidRPr="009E1829">
        <w:rPr>
          <w:rFonts w:ascii="Times New Roman" w:hAnsi="Times New Roman"/>
          <w:sz w:val="24"/>
          <w:szCs w:val="24"/>
        </w:rPr>
        <w:t xml:space="preserve"> Интернет – ресурсы: </w:t>
      </w:r>
      <w:hyperlink r:id="rId5" w:history="1">
        <w:r w:rsidRPr="009E1829">
          <w:rPr>
            <w:rStyle w:val="Hyperlink"/>
            <w:rFonts w:ascii="Times New Roman" w:hAnsi="Times New Roman"/>
            <w:sz w:val="24"/>
            <w:szCs w:val="24"/>
            <w:lang w:val="en-US"/>
          </w:rPr>
          <w:t>www</w:t>
        </w:r>
        <w:r w:rsidRPr="009E1829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9E1829">
          <w:rPr>
            <w:rStyle w:val="Hyperlink"/>
            <w:rFonts w:ascii="Times New Roman" w:hAnsi="Times New Roman"/>
            <w:sz w:val="24"/>
            <w:szCs w:val="24"/>
            <w:lang w:val="en-US"/>
          </w:rPr>
          <w:t>mchs</w:t>
        </w:r>
        <w:r w:rsidRPr="009E1829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9E1829">
          <w:rPr>
            <w:rStyle w:val="Hyperlink"/>
            <w:rFonts w:ascii="Times New Roman" w:hAnsi="Times New Roman"/>
            <w:sz w:val="24"/>
            <w:szCs w:val="24"/>
            <w:lang w:val="en-US"/>
          </w:rPr>
          <w:t>gov</w:t>
        </w:r>
        <w:r w:rsidRPr="009E1829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9E1829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9E1829">
        <w:rPr>
          <w:rFonts w:ascii="Times New Roman" w:hAnsi="Times New Roman"/>
          <w:sz w:val="24"/>
          <w:szCs w:val="24"/>
        </w:rPr>
        <w:t xml:space="preserve"> – сайт МЧС РФ</w:t>
      </w:r>
    </w:p>
    <w:p w:rsidR="009C6E52" w:rsidRPr="009E1829" w:rsidRDefault="009C6E52" w:rsidP="00207571">
      <w:pPr>
        <w:rPr>
          <w:rFonts w:ascii="Times New Roman" w:hAnsi="Times New Roman"/>
          <w:sz w:val="24"/>
          <w:szCs w:val="24"/>
        </w:rPr>
      </w:pPr>
      <w:hyperlink r:id="rId6" w:history="1">
        <w:r w:rsidRPr="009E1829">
          <w:rPr>
            <w:rStyle w:val="Hyperlink"/>
            <w:rFonts w:ascii="Times New Roman" w:hAnsi="Times New Roman"/>
            <w:sz w:val="24"/>
            <w:szCs w:val="24"/>
            <w:lang w:val="en-US"/>
          </w:rPr>
          <w:t>www</w:t>
        </w:r>
        <w:r w:rsidRPr="009E1829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9E1829">
          <w:rPr>
            <w:rStyle w:val="Hyperlink"/>
            <w:rFonts w:ascii="Times New Roman" w:hAnsi="Times New Roman"/>
            <w:sz w:val="24"/>
            <w:szCs w:val="24"/>
            <w:lang w:val="en-US"/>
          </w:rPr>
          <w:t>Mvd</w:t>
        </w:r>
        <w:r w:rsidRPr="009E1829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9E1829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9E1829">
        <w:rPr>
          <w:rFonts w:ascii="Times New Roman" w:hAnsi="Times New Roman"/>
          <w:sz w:val="24"/>
          <w:szCs w:val="24"/>
        </w:rPr>
        <w:t xml:space="preserve"> –сайт МВД РФ</w:t>
      </w:r>
    </w:p>
    <w:p w:rsidR="009C6E52" w:rsidRPr="009E1829" w:rsidRDefault="009C6E52" w:rsidP="00207571">
      <w:pPr>
        <w:rPr>
          <w:rFonts w:ascii="Times New Roman" w:hAnsi="Times New Roman"/>
          <w:sz w:val="24"/>
          <w:szCs w:val="24"/>
        </w:rPr>
      </w:pPr>
      <w:hyperlink r:id="rId7" w:history="1">
        <w:r w:rsidRPr="009E1829">
          <w:rPr>
            <w:rStyle w:val="Hyperlink"/>
            <w:rFonts w:ascii="Times New Roman" w:hAnsi="Times New Roman"/>
            <w:sz w:val="24"/>
            <w:szCs w:val="24"/>
            <w:lang w:val="en-US"/>
          </w:rPr>
          <w:t>www</w:t>
        </w:r>
        <w:r w:rsidRPr="009E1829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9E1829">
          <w:rPr>
            <w:rStyle w:val="Hyperlink"/>
            <w:rFonts w:ascii="Times New Roman" w:hAnsi="Times New Roman"/>
            <w:sz w:val="24"/>
            <w:szCs w:val="24"/>
            <w:lang w:val="en-US"/>
          </w:rPr>
          <w:t>mil</w:t>
        </w:r>
        <w:r w:rsidRPr="009E1829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9E1829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9E1829">
        <w:rPr>
          <w:rFonts w:ascii="Times New Roman" w:hAnsi="Times New Roman"/>
          <w:sz w:val="24"/>
          <w:szCs w:val="24"/>
        </w:rPr>
        <w:t xml:space="preserve"> – сайт МО РФ</w:t>
      </w:r>
    </w:p>
    <w:p w:rsidR="009C6E52" w:rsidRPr="009E1829" w:rsidRDefault="009C6E52" w:rsidP="00207571">
      <w:pPr>
        <w:rPr>
          <w:rFonts w:ascii="Times New Roman" w:hAnsi="Times New Roman"/>
          <w:sz w:val="24"/>
          <w:szCs w:val="24"/>
        </w:rPr>
      </w:pPr>
      <w:hyperlink r:id="rId8" w:history="1">
        <w:r w:rsidRPr="009E1829">
          <w:rPr>
            <w:rStyle w:val="Hyperlink"/>
            <w:rFonts w:ascii="Times New Roman" w:hAnsi="Times New Roman"/>
            <w:sz w:val="24"/>
            <w:szCs w:val="24"/>
            <w:lang w:val="en-US"/>
          </w:rPr>
          <w:t>www</w:t>
        </w:r>
        <w:r w:rsidRPr="009E1829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9E1829">
          <w:rPr>
            <w:rStyle w:val="Hyperlink"/>
            <w:rFonts w:ascii="Times New Roman" w:hAnsi="Times New Roman"/>
            <w:sz w:val="24"/>
            <w:szCs w:val="24"/>
            <w:lang w:val="en-US"/>
          </w:rPr>
          <w:t>fsh</w:t>
        </w:r>
        <w:r w:rsidRPr="009E1829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9E1829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9E1829">
        <w:rPr>
          <w:rFonts w:ascii="Times New Roman" w:hAnsi="Times New Roman"/>
          <w:sz w:val="24"/>
          <w:szCs w:val="24"/>
        </w:rPr>
        <w:t xml:space="preserve"> – сайт ФСБ РФ</w:t>
      </w:r>
    </w:p>
    <w:p w:rsidR="009C6E52" w:rsidRPr="009E1829" w:rsidRDefault="009C6E52" w:rsidP="00207571">
      <w:pPr>
        <w:rPr>
          <w:rFonts w:ascii="Times New Roman" w:hAnsi="Times New Roman"/>
          <w:sz w:val="24"/>
          <w:szCs w:val="24"/>
        </w:rPr>
      </w:pPr>
    </w:p>
    <w:p w:rsidR="009C6E52" w:rsidRPr="009E1829" w:rsidRDefault="009C6E52" w:rsidP="00207571">
      <w:pPr>
        <w:rPr>
          <w:rFonts w:ascii="Times New Roman" w:hAnsi="Times New Roman"/>
          <w:sz w:val="24"/>
          <w:szCs w:val="24"/>
        </w:rPr>
      </w:pPr>
    </w:p>
    <w:p w:rsidR="009C6E52" w:rsidRPr="009E1829" w:rsidRDefault="009C6E52" w:rsidP="00207571">
      <w:pPr>
        <w:rPr>
          <w:rFonts w:ascii="Times New Roman" w:hAnsi="Times New Roman"/>
          <w:sz w:val="24"/>
          <w:szCs w:val="24"/>
        </w:rPr>
      </w:pPr>
    </w:p>
    <w:p w:rsidR="009C6E52" w:rsidRPr="009E1829" w:rsidRDefault="009C6E52" w:rsidP="00207571">
      <w:pPr>
        <w:rPr>
          <w:rFonts w:ascii="Times New Roman" w:hAnsi="Times New Roman"/>
          <w:sz w:val="24"/>
          <w:szCs w:val="24"/>
        </w:rPr>
      </w:pPr>
    </w:p>
    <w:p w:rsidR="009C6E52" w:rsidRPr="009E1829" w:rsidRDefault="009C6E52" w:rsidP="00207571">
      <w:pPr>
        <w:pStyle w:val="Heading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</w:rPr>
      </w:pPr>
      <w:r w:rsidRPr="009E1829">
        <w:rPr>
          <w:b/>
          <w:caps/>
        </w:rPr>
        <w:t>Контроль и оценка результатов освоения УЧЕБНОЙ Дисциплины</w:t>
      </w:r>
    </w:p>
    <w:p w:rsidR="009C6E52" w:rsidRPr="009E1829" w:rsidRDefault="009C6E52" w:rsidP="00207571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</w:p>
    <w:p w:rsidR="009C6E52" w:rsidRPr="009E1829" w:rsidRDefault="009C6E52" w:rsidP="00207571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9E1829">
        <w:rPr>
          <w:b/>
        </w:rPr>
        <w:t>Контрольная оценка</w:t>
      </w:r>
      <w:r w:rsidRPr="009E1829">
        <w:t xml:space="preserve"> результатов освоения учебной дисциплины осуществляется преподавателем в процессе проведения практических занятий и контрольных работ, тестирования, а также выполнения обучающимися индивидуальных заданий, проектов, исследований.</w:t>
      </w:r>
    </w:p>
    <w:p w:rsidR="009C6E52" w:rsidRPr="009E1829" w:rsidRDefault="009C6E52" w:rsidP="00207571">
      <w:pPr>
        <w:rPr>
          <w:sz w:val="24"/>
          <w:szCs w:val="24"/>
          <w:lang w:eastAsia="ar-SA"/>
        </w:rPr>
      </w:pPr>
    </w:p>
    <w:tbl>
      <w:tblPr>
        <w:tblW w:w="9646" w:type="dxa"/>
        <w:tblInd w:w="-40" w:type="dxa"/>
        <w:tblLayout w:type="fixed"/>
        <w:tblLook w:val="0000"/>
      </w:tblPr>
      <w:tblGrid>
        <w:gridCol w:w="4968"/>
        <w:gridCol w:w="4678"/>
      </w:tblGrid>
      <w:tr w:rsidR="009C6E52" w:rsidRPr="009E1829" w:rsidTr="008157BF">
        <w:trPr>
          <w:trHeight w:val="276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E52" w:rsidRPr="009E1829" w:rsidRDefault="009C6E52" w:rsidP="008157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1829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9C6E52" w:rsidRPr="009E1829" w:rsidRDefault="009C6E52" w:rsidP="008157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1829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E52" w:rsidRPr="009E1829" w:rsidRDefault="009C6E52" w:rsidP="008157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829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9C6E52" w:rsidRPr="009E1829" w:rsidTr="008157BF">
        <w:trPr>
          <w:trHeight w:val="276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6E52" w:rsidRPr="009E1829" w:rsidRDefault="009C6E52" w:rsidP="008157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E182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умения: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52" w:rsidRPr="009E1829" w:rsidRDefault="009C6E52" w:rsidP="008157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C6E52" w:rsidRPr="009E1829" w:rsidTr="008157BF">
        <w:trPr>
          <w:trHeight w:val="276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6E52" w:rsidRPr="009E1829" w:rsidRDefault="009C6E52" w:rsidP="008157BF">
            <w:pPr>
              <w:pStyle w:val="NoSpacing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829">
              <w:rPr>
                <w:rFonts w:ascii="Times New Roman" w:hAnsi="Times New Roman"/>
                <w:sz w:val="24"/>
                <w:szCs w:val="24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9C6E52" w:rsidRPr="009E1829" w:rsidRDefault="009C6E52" w:rsidP="008157BF">
            <w:pPr>
              <w:pStyle w:val="NoSpacing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6E52" w:rsidRPr="009E1829" w:rsidRDefault="009C6E52" w:rsidP="008157BF">
            <w:pPr>
              <w:pStyle w:val="NoSpacing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829">
              <w:rPr>
                <w:rFonts w:ascii="Times New Roman" w:hAnsi="Times New Roman"/>
                <w:sz w:val="24"/>
                <w:szCs w:val="24"/>
              </w:rPr>
      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9C6E52" w:rsidRPr="009E1829" w:rsidRDefault="009C6E52" w:rsidP="008157BF">
            <w:pPr>
              <w:pStyle w:val="NoSpacing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6E52" w:rsidRPr="009E1829" w:rsidRDefault="009C6E52" w:rsidP="008157BF">
            <w:pPr>
              <w:pStyle w:val="NoSpacing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829">
              <w:rPr>
                <w:rFonts w:ascii="Times New Roman" w:hAnsi="Times New Roman"/>
                <w:sz w:val="24"/>
                <w:szCs w:val="24"/>
              </w:rPr>
              <w:t>- использовать средства индивидуальной и коллективной защиты от оружия массового поражения;</w:t>
            </w:r>
          </w:p>
          <w:p w:rsidR="009C6E52" w:rsidRPr="009E1829" w:rsidRDefault="009C6E52" w:rsidP="008157BF">
            <w:pPr>
              <w:pStyle w:val="NoSpacing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6E52" w:rsidRPr="009E1829" w:rsidRDefault="009C6E52" w:rsidP="008157BF">
            <w:pPr>
              <w:pStyle w:val="NoSpacing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829">
              <w:rPr>
                <w:rFonts w:ascii="Times New Roman" w:hAnsi="Times New Roman"/>
                <w:sz w:val="24"/>
                <w:szCs w:val="24"/>
              </w:rPr>
              <w:t>- применять первичные средства пожаротушения;</w:t>
            </w:r>
          </w:p>
          <w:p w:rsidR="009C6E52" w:rsidRPr="009E1829" w:rsidRDefault="009C6E52" w:rsidP="008157BF">
            <w:pPr>
              <w:pStyle w:val="NoSpacing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6E52" w:rsidRPr="009E1829" w:rsidRDefault="009C6E52" w:rsidP="008157BF">
            <w:pPr>
              <w:pStyle w:val="NoSpacing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6E52" w:rsidRPr="009E1829" w:rsidRDefault="009C6E52" w:rsidP="008157BF">
            <w:pPr>
              <w:pStyle w:val="NoSpacing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829">
              <w:rPr>
                <w:rFonts w:ascii="Times New Roman" w:hAnsi="Times New Roman"/>
                <w:sz w:val="24"/>
                <w:szCs w:val="24"/>
              </w:rPr>
              <w:t>- 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9C6E52" w:rsidRPr="009E1829" w:rsidRDefault="009C6E52" w:rsidP="008157BF">
            <w:pPr>
              <w:pStyle w:val="NoSpacing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6E52" w:rsidRPr="009E1829" w:rsidRDefault="009C6E52" w:rsidP="008157BF">
            <w:pPr>
              <w:pStyle w:val="NoSpacing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829">
              <w:rPr>
                <w:rFonts w:ascii="Times New Roman" w:hAnsi="Times New Roman"/>
                <w:sz w:val="24"/>
                <w:szCs w:val="24"/>
              </w:rPr>
              <w:t>- применять профессиональные знания в ходе исполнения обязанностей военной службы на воинских в соответствии с полученной профессией;</w:t>
            </w:r>
          </w:p>
          <w:p w:rsidR="009C6E52" w:rsidRPr="009E1829" w:rsidRDefault="009C6E52" w:rsidP="008157BF">
            <w:pPr>
              <w:pStyle w:val="NoSpacing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6E52" w:rsidRPr="009E1829" w:rsidRDefault="009C6E52" w:rsidP="008157BF">
            <w:pPr>
              <w:pStyle w:val="NoSpacing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829">
              <w:rPr>
                <w:rFonts w:ascii="Times New Roman" w:hAnsi="Times New Roman"/>
                <w:sz w:val="24"/>
                <w:szCs w:val="24"/>
              </w:rPr>
              <w:t>- 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9C6E52" w:rsidRPr="009E1829" w:rsidRDefault="009C6E52" w:rsidP="008157BF">
            <w:pPr>
              <w:pStyle w:val="NoSpacing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6E52" w:rsidRPr="009E1829" w:rsidRDefault="009C6E52" w:rsidP="008157BF">
            <w:pPr>
              <w:pStyle w:val="NoSpacing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829">
              <w:rPr>
                <w:rFonts w:ascii="Times New Roman" w:hAnsi="Times New Roman"/>
                <w:sz w:val="24"/>
                <w:szCs w:val="24"/>
              </w:rPr>
              <w:t>-оказывать первую медицинскую помощь пострадавшим.</w:t>
            </w:r>
          </w:p>
          <w:p w:rsidR="009C6E52" w:rsidRPr="009E1829" w:rsidRDefault="009C6E52" w:rsidP="008157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52" w:rsidRPr="009E1829" w:rsidRDefault="009C6E52" w:rsidP="008157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1829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деятельности в ходе проведения практических и контрольных работ</w:t>
            </w:r>
          </w:p>
          <w:p w:rsidR="009C6E52" w:rsidRPr="009E1829" w:rsidRDefault="009C6E52" w:rsidP="008157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C6E52" w:rsidRPr="009E1829" w:rsidRDefault="009C6E52" w:rsidP="008157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C6E52" w:rsidRPr="009E1829" w:rsidRDefault="009C6E52" w:rsidP="008157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1829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деятельности в ходе проведения практических и контрольных работ</w:t>
            </w:r>
          </w:p>
          <w:p w:rsidR="009C6E52" w:rsidRPr="009E1829" w:rsidRDefault="009C6E52" w:rsidP="008157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C6E52" w:rsidRPr="009E1829" w:rsidRDefault="009C6E52" w:rsidP="008157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C6E52" w:rsidRPr="009E1829" w:rsidRDefault="009C6E52" w:rsidP="008157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1829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деятельности в ходе проведения практических и контрольных работ</w:t>
            </w:r>
          </w:p>
          <w:p w:rsidR="009C6E52" w:rsidRPr="009E1829" w:rsidRDefault="009C6E52" w:rsidP="008157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C6E52" w:rsidRPr="009E1829" w:rsidRDefault="009C6E52" w:rsidP="008157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1829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деятельности в ходе проведения практических и контрольных работ</w:t>
            </w:r>
          </w:p>
          <w:p w:rsidR="009C6E52" w:rsidRPr="009E1829" w:rsidRDefault="009C6E52" w:rsidP="008157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C6E52" w:rsidRPr="009E1829" w:rsidRDefault="009C6E52" w:rsidP="008157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1829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деятельности в ходе практических и контрольных работ</w:t>
            </w:r>
          </w:p>
          <w:p w:rsidR="009C6E52" w:rsidRPr="009E1829" w:rsidRDefault="009C6E52" w:rsidP="008157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C6E52" w:rsidRPr="009E1829" w:rsidRDefault="009C6E52" w:rsidP="008157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C6E52" w:rsidRPr="009E1829" w:rsidRDefault="009C6E52" w:rsidP="008157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C6E52" w:rsidRPr="009E1829" w:rsidRDefault="009C6E52" w:rsidP="008157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1829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деятельности в ходе проведения практических и контрольных работ</w:t>
            </w:r>
          </w:p>
          <w:p w:rsidR="009C6E52" w:rsidRPr="009E1829" w:rsidRDefault="009C6E52" w:rsidP="008157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C6E52" w:rsidRPr="009E1829" w:rsidRDefault="009C6E52" w:rsidP="008157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C6E52" w:rsidRPr="009E1829" w:rsidRDefault="009C6E52" w:rsidP="008157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1829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деятельности в ходе проведения практических и контрольных работ</w:t>
            </w:r>
          </w:p>
          <w:p w:rsidR="009C6E52" w:rsidRPr="009E1829" w:rsidRDefault="009C6E52" w:rsidP="008157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C6E52" w:rsidRPr="009E1829" w:rsidRDefault="009C6E52" w:rsidP="008157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C6E52" w:rsidRPr="009E1829" w:rsidRDefault="009C6E52" w:rsidP="008157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1829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деятельности в ходе проведения практических и контрольных работ</w:t>
            </w:r>
          </w:p>
          <w:p w:rsidR="009C6E52" w:rsidRPr="009E1829" w:rsidRDefault="009C6E52" w:rsidP="008157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C6E52" w:rsidRPr="009E1829" w:rsidTr="008157BF">
        <w:trPr>
          <w:trHeight w:val="276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6E52" w:rsidRPr="009E1829" w:rsidRDefault="009C6E52" w:rsidP="008157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E182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Знания: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52" w:rsidRPr="009E1829" w:rsidRDefault="009C6E52" w:rsidP="008157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C6E52" w:rsidRPr="009E1829" w:rsidTr="008157BF">
        <w:trPr>
          <w:trHeight w:val="276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6E52" w:rsidRPr="009E1829" w:rsidRDefault="009C6E52" w:rsidP="008157BF">
            <w:pPr>
              <w:pStyle w:val="NoSpacing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829">
              <w:rPr>
                <w:rFonts w:ascii="Times New Roman" w:hAnsi="Times New Roman"/>
                <w:sz w:val="24"/>
                <w:szCs w:val="24"/>
              </w:rPr>
      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9C6E52" w:rsidRPr="009E1829" w:rsidRDefault="009C6E52" w:rsidP="008157BF">
            <w:pPr>
              <w:pStyle w:val="NoSpacing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6E52" w:rsidRPr="009E1829" w:rsidRDefault="009C6E52" w:rsidP="008157BF">
            <w:pPr>
              <w:pStyle w:val="NoSpacing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829">
              <w:rPr>
                <w:rFonts w:ascii="Times New Roman" w:hAnsi="Times New Roman"/>
                <w:sz w:val="24"/>
                <w:szCs w:val="24"/>
              </w:rPr>
              <w:t>- основные виды потенциальных опасностей и их последствия в профессиональной деятельности и быту, принципы снижения гражданской обороны;</w:t>
            </w:r>
          </w:p>
          <w:p w:rsidR="009C6E52" w:rsidRPr="009E1829" w:rsidRDefault="009C6E52" w:rsidP="008157BF">
            <w:pPr>
              <w:pStyle w:val="NoSpacing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6E52" w:rsidRPr="009E1829" w:rsidRDefault="009C6E52" w:rsidP="008157BF">
            <w:pPr>
              <w:pStyle w:val="NoSpacing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829">
              <w:rPr>
                <w:rFonts w:ascii="Times New Roman" w:hAnsi="Times New Roman"/>
                <w:sz w:val="24"/>
                <w:szCs w:val="24"/>
              </w:rPr>
              <w:t>- 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 w:rsidR="009C6E52" w:rsidRPr="009E1829" w:rsidRDefault="009C6E52" w:rsidP="008157BF">
            <w:pPr>
              <w:pStyle w:val="NoSpacing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6E52" w:rsidRPr="009E1829" w:rsidRDefault="009C6E52" w:rsidP="008157BF">
            <w:pPr>
              <w:pStyle w:val="NoSpacing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829">
              <w:rPr>
                <w:rFonts w:ascii="Times New Roman" w:hAnsi="Times New Roman"/>
                <w:sz w:val="24"/>
                <w:szCs w:val="24"/>
              </w:rPr>
              <w:t>- организацию и порядок призыва граждан на военную службу и поступления на нее в добровольном порядке;</w:t>
            </w:r>
          </w:p>
          <w:p w:rsidR="009C6E52" w:rsidRPr="009E1829" w:rsidRDefault="009C6E52" w:rsidP="008157BF">
            <w:pPr>
              <w:pStyle w:val="NoSpacing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6E52" w:rsidRPr="009E1829" w:rsidRDefault="009C6E52" w:rsidP="008157BF">
            <w:pPr>
              <w:pStyle w:val="NoSpacing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829">
              <w:rPr>
                <w:rFonts w:ascii="Times New Roman" w:hAnsi="Times New Roman"/>
                <w:sz w:val="24"/>
                <w:szCs w:val="24"/>
              </w:rPr>
              <w:t>- основные виды вооружения, военной техники и специального снаряжения, состоящих на вооружении (оснащения) воинских подразделений, в которых имеются военно-учетные специальности, родственные профессиям НПО;</w:t>
            </w:r>
          </w:p>
          <w:p w:rsidR="009C6E52" w:rsidRPr="009E1829" w:rsidRDefault="009C6E52" w:rsidP="008157BF">
            <w:pPr>
              <w:pStyle w:val="NoSpacing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6E52" w:rsidRPr="009E1829" w:rsidRDefault="009C6E52" w:rsidP="008157BF">
            <w:pPr>
              <w:pStyle w:val="NoSpacing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829">
              <w:rPr>
                <w:rFonts w:ascii="Times New Roman" w:hAnsi="Times New Roman"/>
                <w:sz w:val="24"/>
                <w:szCs w:val="24"/>
              </w:rPr>
              <w:t>- область применения получаемых профессиональных знаний при исполнении обязанностей военной службы;</w:t>
            </w:r>
          </w:p>
          <w:p w:rsidR="009C6E52" w:rsidRPr="009E1829" w:rsidRDefault="009C6E52" w:rsidP="008157BF">
            <w:pPr>
              <w:pStyle w:val="NoSpacing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6E52" w:rsidRPr="009E1829" w:rsidRDefault="009C6E52" w:rsidP="008157BF">
            <w:pPr>
              <w:pStyle w:val="NoSpacing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829">
              <w:rPr>
                <w:rFonts w:ascii="Times New Roman" w:hAnsi="Times New Roman"/>
                <w:sz w:val="24"/>
                <w:szCs w:val="24"/>
              </w:rPr>
              <w:t xml:space="preserve">- порядок и правила оказания первой помощи пострадавшим. </w:t>
            </w:r>
          </w:p>
          <w:p w:rsidR="009C6E52" w:rsidRPr="009E1829" w:rsidRDefault="009C6E52" w:rsidP="008157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52" w:rsidRPr="009E1829" w:rsidRDefault="009C6E52" w:rsidP="008157BF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E1829">
              <w:rPr>
                <w:rFonts w:ascii="Times New Roman" w:hAnsi="Times New Roman"/>
                <w:iCs/>
                <w:sz w:val="24"/>
                <w:szCs w:val="24"/>
              </w:rPr>
              <w:t>-Экспертная оценка результатов устных опросов; контрольных работ</w:t>
            </w:r>
          </w:p>
          <w:p w:rsidR="009C6E52" w:rsidRPr="009E1829" w:rsidRDefault="009C6E52" w:rsidP="008157B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9C6E52" w:rsidRPr="009E1829" w:rsidRDefault="009C6E52" w:rsidP="008157B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9C6E52" w:rsidRPr="009E1829" w:rsidRDefault="009C6E52" w:rsidP="008157B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9C6E52" w:rsidRPr="009E1829" w:rsidRDefault="009C6E52" w:rsidP="008157B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9C6E52" w:rsidRPr="009E1829" w:rsidRDefault="009C6E52" w:rsidP="008157B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9C6E52" w:rsidRPr="009E1829" w:rsidRDefault="009C6E52" w:rsidP="008157B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9C6E52" w:rsidRPr="009E1829" w:rsidRDefault="009C6E52" w:rsidP="008157B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9C6E52" w:rsidRPr="009E1829" w:rsidRDefault="009C6E52" w:rsidP="008157BF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E1829">
              <w:rPr>
                <w:rFonts w:ascii="Times New Roman" w:hAnsi="Times New Roman"/>
                <w:iCs/>
                <w:sz w:val="24"/>
                <w:szCs w:val="24"/>
              </w:rPr>
              <w:t>-Экспертная оценка результатов устных опросов; контрольных работ</w:t>
            </w:r>
          </w:p>
          <w:p w:rsidR="009C6E52" w:rsidRPr="009E1829" w:rsidRDefault="009C6E52" w:rsidP="008157B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9C6E52" w:rsidRPr="009E1829" w:rsidRDefault="009C6E52" w:rsidP="008157B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9C6E52" w:rsidRPr="009E1829" w:rsidRDefault="009C6E52" w:rsidP="008157B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9C6E52" w:rsidRPr="009E1829" w:rsidRDefault="009C6E52" w:rsidP="008157B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9C6E52" w:rsidRPr="009E1829" w:rsidRDefault="009C6E52" w:rsidP="008157BF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E1829">
              <w:rPr>
                <w:rFonts w:ascii="Times New Roman" w:hAnsi="Times New Roman"/>
                <w:iCs/>
                <w:sz w:val="24"/>
                <w:szCs w:val="24"/>
              </w:rPr>
              <w:t>-Экспертная оценка результатов устных опросов; контрольных работ</w:t>
            </w:r>
          </w:p>
          <w:p w:rsidR="009C6E52" w:rsidRPr="009E1829" w:rsidRDefault="009C6E52" w:rsidP="008157B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9C6E52" w:rsidRPr="009E1829" w:rsidRDefault="009C6E52" w:rsidP="008157B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9C6E52" w:rsidRPr="009E1829" w:rsidRDefault="009C6E52" w:rsidP="008157B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9C6E52" w:rsidRPr="009E1829" w:rsidRDefault="009C6E52" w:rsidP="008157BF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E1829">
              <w:rPr>
                <w:rFonts w:ascii="Times New Roman" w:hAnsi="Times New Roman"/>
                <w:iCs/>
                <w:sz w:val="24"/>
                <w:szCs w:val="24"/>
              </w:rPr>
              <w:t>-Экспертная оценка результатов устных опросов; контрольных работ</w:t>
            </w:r>
          </w:p>
          <w:p w:rsidR="009C6E52" w:rsidRPr="009E1829" w:rsidRDefault="009C6E52" w:rsidP="008157B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9C6E52" w:rsidRPr="009E1829" w:rsidRDefault="009C6E52" w:rsidP="008157B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9C6E52" w:rsidRPr="009E1829" w:rsidRDefault="009C6E52" w:rsidP="008157BF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E1829">
              <w:rPr>
                <w:rFonts w:ascii="Times New Roman" w:hAnsi="Times New Roman"/>
                <w:iCs/>
                <w:sz w:val="24"/>
                <w:szCs w:val="24"/>
              </w:rPr>
              <w:t>-Экспертная оценка результатов устных опросов; контрольных работ</w:t>
            </w:r>
          </w:p>
          <w:p w:rsidR="009C6E52" w:rsidRPr="009E1829" w:rsidRDefault="009C6E52" w:rsidP="008157B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9C6E52" w:rsidRPr="009E1829" w:rsidRDefault="009C6E52" w:rsidP="008157B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9C6E52" w:rsidRPr="009E1829" w:rsidRDefault="009C6E52" w:rsidP="008157B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9C6E52" w:rsidRPr="009E1829" w:rsidRDefault="009C6E52" w:rsidP="008157B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9C6E52" w:rsidRPr="009E1829" w:rsidRDefault="009C6E52" w:rsidP="008157B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9C6E52" w:rsidRPr="009E1829" w:rsidRDefault="009C6E52" w:rsidP="008157BF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E1829">
              <w:rPr>
                <w:rFonts w:ascii="Times New Roman" w:hAnsi="Times New Roman"/>
                <w:iCs/>
                <w:sz w:val="24"/>
                <w:szCs w:val="24"/>
              </w:rPr>
              <w:t>-Экспертная оценка результатов устных опросов; контрольных работ</w:t>
            </w:r>
          </w:p>
          <w:p w:rsidR="009C6E52" w:rsidRPr="009E1829" w:rsidRDefault="009C6E52" w:rsidP="008157B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9C6E52" w:rsidRPr="009E1829" w:rsidRDefault="009C6E52" w:rsidP="008157B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9C6E52" w:rsidRPr="009E1829" w:rsidRDefault="009C6E52" w:rsidP="008157B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9C6E52" w:rsidRPr="009E1829" w:rsidRDefault="009C6E52" w:rsidP="008157BF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E1829">
              <w:rPr>
                <w:rFonts w:ascii="Times New Roman" w:hAnsi="Times New Roman"/>
                <w:iCs/>
                <w:sz w:val="24"/>
                <w:szCs w:val="24"/>
              </w:rPr>
              <w:t>-Экспертная оценка результатов устных опросов; практических работ</w:t>
            </w:r>
          </w:p>
          <w:p w:rsidR="009C6E52" w:rsidRPr="009E1829" w:rsidRDefault="009C6E52" w:rsidP="008157B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9C6E52" w:rsidRPr="009E1829" w:rsidRDefault="009C6E52" w:rsidP="00207571">
      <w:pPr>
        <w:rPr>
          <w:rFonts w:ascii="Times New Roman" w:hAnsi="Times New Roman"/>
          <w:sz w:val="24"/>
          <w:szCs w:val="24"/>
        </w:rPr>
      </w:pPr>
    </w:p>
    <w:p w:rsidR="009C6E52" w:rsidRPr="009E1829" w:rsidRDefault="009C6E52" w:rsidP="00207571">
      <w:pPr>
        <w:jc w:val="center"/>
        <w:rPr>
          <w:sz w:val="24"/>
          <w:szCs w:val="24"/>
        </w:rPr>
      </w:pPr>
    </w:p>
    <w:p w:rsidR="009C6E52" w:rsidRPr="009E1829" w:rsidRDefault="009C6E52" w:rsidP="00207571">
      <w:pPr>
        <w:rPr>
          <w:sz w:val="24"/>
          <w:szCs w:val="24"/>
        </w:rPr>
      </w:pPr>
    </w:p>
    <w:p w:rsidR="009C6E52" w:rsidRPr="009E1829" w:rsidRDefault="009C6E52">
      <w:pPr>
        <w:rPr>
          <w:sz w:val="24"/>
          <w:szCs w:val="24"/>
        </w:rPr>
      </w:pPr>
    </w:p>
    <w:sectPr w:rsidR="009C6E52" w:rsidRPr="009E1829" w:rsidSect="00B00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864"/>
        </w:tabs>
        <w:ind w:left="864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1008"/>
        </w:tabs>
        <w:ind w:left="1008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1152"/>
        </w:tabs>
        <w:ind w:left="1152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1296"/>
        </w:tabs>
        <w:ind w:left="1296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440"/>
        </w:tabs>
        <w:ind w:left="1440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584"/>
        </w:tabs>
        <w:ind w:left="1584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728"/>
        </w:tabs>
        <w:ind w:left="1728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872"/>
        </w:tabs>
        <w:ind w:left="1872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2016"/>
        </w:tabs>
        <w:ind w:left="2016" w:hanging="1584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</w:abstractNum>
  <w:abstractNum w:abstractNumId="2">
    <w:nsid w:val="07E2098C"/>
    <w:multiLevelType w:val="hybridMultilevel"/>
    <w:tmpl w:val="A1A4B646"/>
    <w:lvl w:ilvl="0" w:tplc="856C03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549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25AB578A"/>
    <w:multiLevelType w:val="hybridMultilevel"/>
    <w:tmpl w:val="072C876C"/>
    <w:lvl w:ilvl="0" w:tplc="856C03A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5F26F90"/>
    <w:multiLevelType w:val="hybridMultilevel"/>
    <w:tmpl w:val="8D4AEE2C"/>
    <w:lvl w:ilvl="0" w:tplc="8A16E5F6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FC264D7"/>
    <w:multiLevelType w:val="hybridMultilevel"/>
    <w:tmpl w:val="76E6EE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83E5DEC"/>
    <w:multiLevelType w:val="hybridMultilevel"/>
    <w:tmpl w:val="E534BD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9E7536"/>
    <w:multiLevelType w:val="hybridMultilevel"/>
    <w:tmpl w:val="24C618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C0B3999"/>
    <w:multiLevelType w:val="hybridMultilevel"/>
    <w:tmpl w:val="8DD813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D506704"/>
    <w:multiLevelType w:val="hybridMultilevel"/>
    <w:tmpl w:val="614C3FA4"/>
    <w:lvl w:ilvl="0" w:tplc="18A48F78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1">
    <w:nsid w:val="5B830960"/>
    <w:multiLevelType w:val="hybridMultilevel"/>
    <w:tmpl w:val="F4A05D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6F575C3"/>
    <w:multiLevelType w:val="hybridMultilevel"/>
    <w:tmpl w:val="E18E8C2E"/>
    <w:lvl w:ilvl="0" w:tplc="95DA7166">
      <w:start w:val="1"/>
      <w:numFmt w:val="decimal"/>
      <w:lvlText w:val="%1"/>
      <w:lvlJc w:val="left"/>
      <w:pPr>
        <w:ind w:left="1020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A97859"/>
    <w:multiLevelType w:val="hybridMultilevel"/>
    <w:tmpl w:val="9C10B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11"/>
  </w:num>
  <w:num w:numId="12">
    <w:abstractNumId w:val="5"/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7571"/>
    <w:rsid w:val="00000279"/>
    <w:rsid w:val="0000381A"/>
    <w:rsid w:val="00020ACB"/>
    <w:rsid w:val="000270B5"/>
    <w:rsid w:val="00031DAC"/>
    <w:rsid w:val="00051B55"/>
    <w:rsid w:val="00054C58"/>
    <w:rsid w:val="00072556"/>
    <w:rsid w:val="00072BB8"/>
    <w:rsid w:val="0007706C"/>
    <w:rsid w:val="00077791"/>
    <w:rsid w:val="00097050"/>
    <w:rsid w:val="000A4DA4"/>
    <w:rsid w:val="000A57D6"/>
    <w:rsid w:val="000A67DD"/>
    <w:rsid w:val="000B63AD"/>
    <w:rsid w:val="000C5281"/>
    <w:rsid w:val="00121FD1"/>
    <w:rsid w:val="001352FB"/>
    <w:rsid w:val="00146A23"/>
    <w:rsid w:val="00155C07"/>
    <w:rsid w:val="0016202B"/>
    <w:rsid w:val="0016467B"/>
    <w:rsid w:val="00173EE0"/>
    <w:rsid w:val="001760B4"/>
    <w:rsid w:val="00185342"/>
    <w:rsid w:val="001A3C98"/>
    <w:rsid w:val="001A57E0"/>
    <w:rsid w:val="001B2655"/>
    <w:rsid w:val="001D23EB"/>
    <w:rsid w:val="001E11D0"/>
    <w:rsid w:val="001E5DB9"/>
    <w:rsid w:val="001F5F45"/>
    <w:rsid w:val="002028CB"/>
    <w:rsid w:val="00203752"/>
    <w:rsid w:val="00207571"/>
    <w:rsid w:val="002075E6"/>
    <w:rsid w:val="00207F25"/>
    <w:rsid w:val="002227EF"/>
    <w:rsid w:val="00223743"/>
    <w:rsid w:val="002248DE"/>
    <w:rsid w:val="002303D2"/>
    <w:rsid w:val="00262295"/>
    <w:rsid w:val="00272DB2"/>
    <w:rsid w:val="00276D7D"/>
    <w:rsid w:val="002A6A77"/>
    <w:rsid w:val="002E7F7E"/>
    <w:rsid w:val="002F3A57"/>
    <w:rsid w:val="00300EB0"/>
    <w:rsid w:val="00301384"/>
    <w:rsid w:val="0030184E"/>
    <w:rsid w:val="00321E0A"/>
    <w:rsid w:val="003249E9"/>
    <w:rsid w:val="00355ECF"/>
    <w:rsid w:val="0036732A"/>
    <w:rsid w:val="003728F1"/>
    <w:rsid w:val="003737AA"/>
    <w:rsid w:val="00381D37"/>
    <w:rsid w:val="00385587"/>
    <w:rsid w:val="003A5B41"/>
    <w:rsid w:val="003A6859"/>
    <w:rsid w:val="003B5047"/>
    <w:rsid w:val="003C0263"/>
    <w:rsid w:val="003D46FF"/>
    <w:rsid w:val="003D59FD"/>
    <w:rsid w:val="003E7163"/>
    <w:rsid w:val="003F01A5"/>
    <w:rsid w:val="004064F3"/>
    <w:rsid w:val="00407716"/>
    <w:rsid w:val="00413A04"/>
    <w:rsid w:val="00416876"/>
    <w:rsid w:val="0043253E"/>
    <w:rsid w:val="00454DE7"/>
    <w:rsid w:val="00462CD7"/>
    <w:rsid w:val="00466986"/>
    <w:rsid w:val="00471345"/>
    <w:rsid w:val="00490EAD"/>
    <w:rsid w:val="004A7B31"/>
    <w:rsid w:val="004B13C0"/>
    <w:rsid w:val="004B6729"/>
    <w:rsid w:val="004C314D"/>
    <w:rsid w:val="004D0148"/>
    <w:rsid w:val="004D6F93"/>
    <w:rsid w:val="004F36DC"/>
    <w:rsid w:val="004F5909"/>
    <w:rsid w:val="004F670C"/>
    <w:rsid w:val="005106F8"/>
    <w:rsid w:val="00513F1F"/>
    <w:rsid w:val="005242F0"/>
    <w:rsid w:val="005449C6"/>
    <w:rsid w:val="00554CC0"/>
    <w:rsid w:val="00574273"/>
    <w:rsid w:val="00587356"/>
    <w:rsid w:val="005A0B65"/>
    <w:rsid w:val="005A2C2E"/>
    <w:rsid w:val="005B7598"/>
    <w:rsid w:val="005D688C"/>
    <w:rsid w:val="005E4E8F"/>
    <w:rsid w:val="005E7813"/>
    <w:rsid w:val="005F212A"/>
    <w:rsid w:val="005F670D"/>
    <w:rsid w:val="00600333"/>
    <w:rsid w:val="00613D0C"/>
    <w:rsid w:val="00616955"/>
    <w:rsid w:val="00623D16"/>
    <w:rsid w:val="006359F3"/>
    <w:rsid w:val="00662713"/>
    <w:rsid w:val="00670C62"/>
    <w:rsid w:val="0068776D"/>
    <w:rsid w:val="00697DE0"/>
    <w:rsid w:val="006A2D0F"/>
    <w:rsid w:val="006A4E0F"/>
    <w:rsid w:val="006B64AB"/>
    <w:rsid w:val="006B7809"/>
    <w:rsid w:val="006C1EB0"/>
    <w:rsid w:val="006C3270"/>
    <w:rsid w:val="00707C20"/>
    <w:rsid w:val="00712C7B"/>
    <w:rsid w:val="00722200"/>
    <w:rsid w:val="007255E8"/>
    <w:rsid w:val="007533C8"/>
    <w:rsid w:val="0076124F"/>
    <w:rsid w:val="00771624"/>
    <w:rsid w:val="00781849"/>
    <w:rsid w:val="00783726"/>
    <w:rsid w:val="0079004F"/>
    <w:rsid w:val="007902FD"/>
    <w:rsid w:val="0079167B"/>
    <w:rsid w:val="007B0DCE"/>
    <w:rsid w:val="007C3B26"/>
    <w:rsid w:val="007C42B4"/>
    <w:rsid w:val="007C5B9D"/>
    <w:rsid w:val="007C6817"/>
    <w:rsid w:val="007F539E"/>
    <w:rsid w:val="008034E7"/>
    <w:rsid w:val="00803793"/>
    <w:rsid w:val="00810C93"/>
    <w:rsid w:val="00810D95"/>
    <w:rsid w:val="00814B98"/>
    <w:rsid w:val="008157BF"/>
    <w:rsid w:val="00822C7D"/>
    <w:rsid w:val="0082500D"/>
    <w:rsid w:val="008275CF"/>
    <w:rsid w:val="00827D54"/>
    <w:rsid w:val="00863320"/>
    <w:rsid w:val="00867E7D"/>
    <w:rsid w:val="0087169A"/>
    <w:rsid w:val="008717E0"/>
    <w:rsid w:val="00874CBA"/>
    <w:rsid w:val="00883356"/>
    <w:rsid w:val="008A579C"/>
    <w:rsid w:val="008B047D"/>
    <w:rsid w:val="008C1792"/>
    <w:rsid w:val="008C2CA3"/>
    <w:rsid w:val="008C66F6"/>
    <w:rsid w:val="008F621B"/>
    <w:rsid w:val="00903280"/>
    <w:rsid w:val="0090780E"/>
    <w:rsid w:val="00910806"/>
    <w:rsid w:val="00913C76"/>
    <w:rsid w:val="00935464"/>
    <w:rsid w:val="0094287C"/>
    <w:rsid w:val="00946857"/>
    <w:rsid w:val="009876DD"/>
    <w:rsid w:val="009932ED"/>
    <w:rsid w:val="009A514F"/>
    <w:rsid w:val="009B11F0"/>
    <w:rsid w:val="009B51C2"/>
    <w:rsid w:val="009C6E52"/>
    <w:rsid w:val="009D5FD8"/>
    <w:rsid w:val="009E1829"/>
    <w:rsid w:val="009E1B4F"/>
    <w:rsid w:val="009E42B9"/>
    <w:rsid w:val="00A06FB6"/>
    <w:rsid w:val="00A20A8B"/>
    <w:rsid w:val="00A332EC"/>
    <w:rsid w:val="00A46C81"/>
    <w:rsid w:val="00A47AD0"/>
    <w:rsid w:val="00A544E7"/>
    <w:rsid w:val="00A639F8"/>
    <w:rsid w:val="00A70B8F"/>
    <w:rsid w:val="00A814E7"/>
    <w:rsid w:val="00A87811"/>
    <w:rsid w:val="00A905DF"/>
    <w:rsid w:val="00AB3966"/>
    <w:rsid w:val="00AB7205"/>
    <w:rsid w:val="00AD2DE1"/>
    <w:rsid w:val="00AF3BAF"/>
    <w:rsid w:val="00B000C5"/>
    <w:rsid w:val="00B07A72"/>
    <w:rsid w:val="00B23701"/>
    <w:rsid w:val="00B613C0"/>
    <w:rsid w:val="00B76331"/>
    <w:rsid w:val="00B81D6F"/>
    <w:rsid w:val="00B841F5"/>
    <w:rsid w:val="00B847A6"/>
    <w:rsid w:val="00B8644D"/>
    <w:rsid w:val="00BD3221"/>
    <w:rsid w:val="00BE2392"/>
    <w:rsid w:val="00BE6766"/>
    <w:rsid w:val="00BF3DF8"/>
    <w:rsid w:val="00C02C09"/>
    <w:rsid w:val="00C25FCF"/>
    <w:rsid w:val="00C66C8F"/>
    <w:rsid w:val="00C67ADE"/>
    <w:rsid w:val="00C72D0C"/>
    <w:rsid w:val="00C72FA0"/>
    <w:rsid w:val="00C937F9"/>
    <w:rsid w:val="00CA42B0"/>
    <w:rsid w:val="00CC2FC7"/>
    <w:rsid w:val="00CD20FE"/>
    <w:rsid w:val="00CE7A37"/>
    <w:rsid w:val="00CF28F6"/>
    <w:rsid w:val="00CF4972"/>
    <w:rsid w:val="00D10C82"/>
    <w:rsid w:val="00D12475"/>
    <w:rsid w:val="00D36028"/>
    <w:rsid w:val="00D4705D"/>
    <w:rsid w:val="00D61540"/>
    <w:rsid w:val="00D63E0D"/>
    <w:rsid w:val="00D678D1"/>
    <w:rsid w:val="00D70597"/>
    <w:rsid w:val="00D76176"/>
    <w:rsid w:val="00D84532"/>
    <w:rsid w:val="00DA5FDA"/>
    <w:rsid w:val="00DC0001"/>
    <w:rsid w:val="00DC299F"/>
    <w:rsid w:val="00DC3A80"/>
    <w:rsid w:val="00DC6ACD"/>
    <w:rsid w:val="00DD624C"/>
    <w:rsid w:val="00DF3547"/>
    <w:rsid w:val="00E04DA1"/>
    <w:rsid w:val="00E3647A"/>
    <w:rsid w:val="00E373DB"/>
    <w:rsid w:val="00E400D6"/>
    <w:rsid w:val="00E513D1"/>
    <w:rsid w:val="00E771C4"/>
    <w:rsid w:val="00EC33F3"/>
    <w:rsid w:val="00EE39E4"/>
    <w:rsid w:val="00EE469B"/>
    <w:rsid w:val="00F00AC0"/>
    <w:rsid w:val="00F234BA"/>
    <w:rsid w:val="00F335EC"/>
    <w:rsid w:val="00F62E7D"/>
    <w:rsid w:val="00F66019"/>
    <w:rsid w:val="00F67723"/>
    <w:rsid w:val="00F746C3"/>
    <w:rsid w:val="00F75A82"/>
    <w:rsid w:val="00F76DFF"/>
    <w:rsid w:val="00F80907"/>
    <w:rsid w:val="00F82AB5"/>
    <w:rsid w:val="00F8738D"/>
    <w:rsid w:val="00FA3E07"/>
    <w:rsid w:val="00FA3FBC"/>
    <w:rsid w:val="00FA7A50"/>
    <w:rsid w:val="00FC07BF"/>
    <w:rsid w:val="00FC6B60"/>
    <w:rsid w:val="00FC77E9"/>
    <w:rsid w:val="00FE0CB5"/>
    <w:rsid w:val="00FE1AFF"/>
    <w:rsid w:val="00FF6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571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571"/>
    <w:pPr>
      <w:keepNext/>
      <w:suppressAutoHyphens/>
      <w:autoSpaceDE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07571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207571"/>
    <w:pPr>
      <w:ind w:left="720"/>
      <w:contextualSpacing/>
    </w:pPr>
  </w:style>
  <w:style w:type="paragraph" w:styleId="NoSpacing">
    <w:name w:val="No Spacing"/>
    <w:uiPriority w:val="99"/>
    <w:qFormat/>
    <w:rsid w:val="00207571"/>
    <w:rPr>
      <w:rFonts w:eastAsia="Times New Roman"/>
    </w:rPr>
  </w:style>
  <w:style w:type="paragraph" w:customStyle="1" w:styleId="1">
    <w:name w:val="Без интервала1"/>
    <w:uiPriority w:val="99"/>
    <w:rsid w:val="00207571"/>
  </w:style>
  <w:style w:type="character" w:styleId="Hyperlink">
    <w:name w:val="Hyperlink"/>
    <w:basedOn w:val="DefaultParagraphFont"/>
    <w:uiPriority w:val="99"/>
    <w:rsid w:val="006B64AB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7C5B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8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184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h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vd.ru" TargetMode="External"/><Relationship Id="rId5" Type="http://schemas.openxmlformats.org/officeDocument/2006/relationships/hyperlink" Target="http://www.mchs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19</Pages>
  <Words>4188</Words>
  <Characters>23874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</cp:revision>
  <cp:lastPrinted>2018-05-14T22:54:00Z</cp:lastPrinted>
  <dcterms:created xsi:type="dcterms:W3CDTF">2018-04-05T06:30:00Z</dcterms:created>
  <dcterms:modified xsi:type="dcterms:W3CDTF">2018-05-14T22:55:00Z</dcterms:modified>
</cp:coreProperties>
</file>